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D059" w14:textId="77777777" w:rsidR="00887163" w:rsidRPr="00750CCE" w:rsidRDefault="008871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5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290"/>
      </w:tblGrid>
      <w:tr w:rsidR="00887163" w:rsidRPr="00750CCE" w14:paraId="12BEFE35" w14:textId="77777777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D95A" w14:textId="77777777" w:rsidR="00887163" w:rsidRPr="00750CCE" w:rsidRDefault="00180657">
            <w:pPr>
              <w:ind w:firstLine="0"/>
              <w:jc w:val="center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887163" w:rsidRPr="00750CCE" w14:paraId="1236CEB7" w14:textId="77777777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E6AF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AC17" w14:textId="77777777" w:rsidR="00887163" w:rsidRPr="00750CCE" w:rsidRDefault="0018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750CCE">
              <w:rPr>
                <w:color w:val="000000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887163" w:rsidRPr="00750CCE" w14:paraId="19830EA0" w14:textId="77777777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0C95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A29E" w14:textId="77777777" w:rsidR="00887163" w:rsidRPr="00750CCE" w:rsidRDefault="00180657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75CB7637" w14:textId="5A9358C2" w:rsidR="00887163" w:rsidRPr="00750CCE" w:rsidRDefault="004C69B4" w:rsidP="004C69B4">
            <w:pPr>
              <w:tabs>
                <w:tab w:val="left" w:pos="1440"/>
              </w:tabs>
              <w:ind w:firstLine="0"/>
              <w:rPr>
                <w:smallCaps/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ПОСТАНОВКИ ВНУТРИМЫШЕЧНОЙ ИНЪЕКЦИИ ДЕТЯМ</w:t>
            </w:r>
          </w:p>
        </w:tc>
      </w:tr>
      <w:tr w:rsidR="00887163" w:rsidRPr="00750CCE" w14:paraId="3A169F99" w14:textId="77777777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04E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424F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887163" w:rsidRPr="00750CCE" w14:paraId="5412A2B1" w14:textId="77777777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4B0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F130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1</w:t>
            </w:r>
          </w:p>
        </w:tc>
      </w:tr>
      <w:tr w:rsidR="00887163" w:rsidRPr="00750CCE" w14:paraId="2276392C" w14:textId="77777777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3B7C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066B" w14:textId="45F2FC58" w:rsidR="00887163" w:rsidRPr="00750CCE" w:rsidRDefault="001C2E9E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ОЮЛ АССД КР </w:t>
            </w:r>
          </w:p>
        </w:tc>
      </w:tr>
      <w:tr w:rsidR="00887163" w:rsidRPr="00750CCE" w14:paraId="70CB5689" w14:textId="77777777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2208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469A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Приказ МЗ КР № от …</w:t>
            </w:r>
          </w:p>
        </w:tc>
      </w:tr>
      <w:tr w:rsidR="00887163" w:rsidRPr="00750CCE" w14:paraId="15A82056" w14:textId="77777777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8BF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E58" w14:textId="77777777"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 w14:paraId="1E02C411" w14:textId="77777777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38F7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3EA3" w14:textId="77777777"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 w14:paraId="3B32949E" w14:textId="77777777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7346" w14:textId="77777777"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3FFD" w14:textId="77777777"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1E7C44B9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20652016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628CAC47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49BA1A27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038A1566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6363AB9D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01BBA3C5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1686681A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3D547561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6C27E31A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5140469E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29E20413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5EC31D39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7E45091E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397BB5F1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59FFA3B5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3F3849B2" w14:textId="77777777" w:rsidR="00887163" w:rsidRPr="00750CCE" w:rsidRDefault="00887163">
      <w:pPr>
        <w:ind w:firstLine="900"/>
        <w:rPr>
          <w:b/>
          <w:sz w:val="26"/>
          <w:szCs w:val="26"/>
        </w:rPr>
      </w:pPr>
    </w:p>
    <w:p w14:paraId="6D6FFD90" w14:textId="77777777" w:rsidR="00887163" w:rsidRPr="00750CCE" w:rsidRDefault="00887163">
      <w:pPr>
        <w:ind w:firstLine="900"/>
        <w:jc w:val="center"/>
        <w:rPr>
          <w:b/>
          <w:i/>
          <w:sz w:val="26"/>
          <w:szCs w:val="26"/>
        </w:rPr>
      </w:pPr>
    </w:p>
    <w:p w14:paraId="7C5F7D96" w14:textId="77777777" w:rsidR="00887163" w:rsidRPr="00750CCE" w:rsidRDefault="00180657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750CCE">
        <w:rPr>
          <w:b/>
          <w:i/>
          <w:sz w:val="26"/>
          <w:szCs w:val="26"/>
        </w:rPr>
        <w:t>Бишкек 2022</w:t>
      </w:r>
    </w:p>
    <w:p w14:paraId="7661E27E" w14:textId="77777777" w:rsidR="00887163" w:rsidRPr="00750CCE" w:rsidRDefault="00180657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750CCE">
        <w:rPr>
          <w:sz w:val="26"/>
          <w:szCs w:val="26"/>
        </w:rPr>
        <w:br w:type="page"/>
      </w:r>
      <w:r w:rsidRPr="00750CCE">
        <w:rPr>
          <w:b/>
          <w:sz w:val="26"/>
          <w:szCs w:val="26"/>
        </w:rPr>
        <w:lastRenderedPageBreak/>
        <w:t>Стандарт операционных процедур:</w:t>
      </w:r>
    </w:p>
    <w:p w14:paraId="61C0E4EA" w14:textId="77777777" w:rsidR="004C69B4" w:rsidRDefault="004C69B4" w:rsidP="004C69B4">
      <w:pPr>
        <w:tabs>
          <w:tab w:val="left" w:pos="1440"/>
        </w:tabs>
        <w:ind w:firstLine="907"/>
        <w:rPr>
          <w:sz w:val="26"/>
          <w:szCs w:val="26"/>
        </w:rPr>
      </w:pPr>
      <w:r>
        <w:rPr>
          <w:sz w:val="26"/>
          <w:szCs w:val="26"/>
        </w:rPr>
        <w:t>ТЕХНИКА ПОСТАНОВКИ ВНУТРИМЫШЕЧНОЙ ИНЪЕКЦИИ ДЕТЯМ</w:t>
      </w:r>
    </w:p>
    <w:p w14:paraId="0534FF55" w14:textId="65D2D086"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 xml:space="preserve">Стандартная операционная процедура (далее СОП) техника </w:t>
      </w:r>
      <w:r w:rsidR="004C69B4">
        <w:rPr>
          <w:sz w:val="26"/>
          <w:szCs w:val="26"/>
        </w:rPr>
        <w:t>постановки внутримышечной инъекции детям</w:t>
      </w:r>
      <w:r w:rsidRPr="00750CCE">
        <w:rPr>
          <w:sz w:val="26"/>
          <w:szCs w:val="26"/>
        </w:rPr>
        <w:t xml:space="preserve"> разработана на основе международных рекомендаций и местных нормативно-методических документов.</w:t>
      </w:r>
    </w:p>
    <w:p w14:paraId="5D340498" w14:textId="77777777" w:rsidR="00887163" w:rsidRPr="00750CCE" w:rsidRDefault="00180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 w:line="240" w:lineRule="auto"/>
        <w:ind w:left="360" w:hanging="10"/>
        <w:jc w:val="center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>НАЗНАЧЕНИЕ</w:t>
      </w:r>
    </w:p>
    <w:p w14:paraId="2FA11535" w14:textId="77777777" w:rsidR="00887163" w:rsidRPr="00750CCE" w:rsidRDefault="00180657">
      <w:pPr>
        <w:ind w:firstLine="360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СОП</w:t>
      </w:r>
      <w:r w:rsidRPr="00750CCE">
        <w:rPr>
          <w:sz w:val="26"/>
          <w:szCs w:val="26"/>
          <w:highlight w:val="white"/>
        </w:rPr>
        <w:t xml:space="preserve"> определяют порядок организации работы</w:t>
      </w:r>
      <w:r w:rsidRPr="00750CC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51B771DD" w14:textId="77777777" w:rsidR="00887163" w:rsidRPr="00750CCE" w:rsidRDefault="00180657">
      <w:pPr>
        <w:spacing w:before="120" w:after="120"/>
        <w:jc w:val="center"/>
        <w:rPr>
          <w:b/>
          <w:sz w:val="26"/>
          <w:szCs w:val="26"/>
        </w:rPr>
      </w:pPr>
      <w:r w:rsidRPr="00750CCE">
        <w:rPr>
          <w:b/>
          <w:sz w:val="26"/>
          <w:szCs w:val="26"/>
        </w:rPr>
        <w:t>ТРЕБОВАНИЯ К ИСПОЛНЕНИЮ</w:t>
      </w:r>
    </w:p>
    <w:p w14:paraId="0597FC70" w14:textId="77777777"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5DBD029C" w14:textId="77777777" w:rsid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</w:p>
    <w:p w14:paraId="7A13B3C4" w14:textId="49D7E6EE" w:rsid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  <w:r>
        <w:rPr>
          <w:sz w:val="26"/>
          <w:szCs w:val="26"/>
        </w:rPr>
        <w:t>ТЕХНИКА ПОСТАНОВКИ ВНУТРИМЫШЕЧНОЙ ИНЪЕКЦИИ ДЕТЯМ</w:t>
      </w:r>
    </w:p>
    <w:p w14:paraId="7AC31944" w14:textId="77777777" w:rsid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</w:p>
    <w:p w14:paraId="7C628B70" w14:textId="3719F689" w:rsidR="00AC16BE" w:rsidRPr="00AC16BE" w:rsidRDefault="00AC16BE" w:rsidP="001B4E9A">
      <w:pPr>
        <w:tabs>
          <w:tab w:val="left" w:pos="1440"/>
        </w:tabs>
        <w:ind w:firstLine="907"/>
        <w:jc w:val="both"/>
        <w:rPr>
          <w:sz w:val="26"/>
          <w:szCs w:val="26"/>
        </w:rPr>
      </w:pPr>
      <w:r w:rsidRPr="00AC16BE">
        <w:rPr>
          <w:sz w:val="26"/>
          <w:szCs w:val="26"/>
        </w:rPr>
        <w:t>Внутримышечная инъекция - введение лекарственных средств в мышечную ткань.</w:t>
      </w:r>
    </w:p>
    <w:p w14:paraId="6B8C3814" w14:textId="77777777" w:rsidR="00AC16BE" w:rsidRPr="00AC16BE" w:rsidRDefault="00AC16BE" w:rsidP="001B4E9A">
      <w:pPr>
        <w:tabs>
          <w:tab w:val="left" w:pos="1440"/>
        </w:tabs>
        <w:ind w:firstLine="907"/>
        <w:jc w:val="both"/>
        <w:rPr>
          <w:sz w:val="26"/>
          <w:szCs w:val="26"/>
        </w:rPr>
      </w:pPr>
      <w:r w:rsidRPr="00AC16BE">
        <w:rPr>
          <w:sz w:val="26"/>
          <w:szCs w:val="26"/>
        </w:rPr>
        <w:t>Показания к внутримышечным инъекциям определяет исключительно лечащий или дежурный врач. Медицинская сестра выполняет процедуру по врачебному назначению.</w:t>
      </w:r>
    </w:p>
    <w:p w14:paraId="7D5042C9" w14:textId="77777777" w:rsidR="00AC16BE" w:rsidRPr="00AC16BE" w:rsidRDefault="00AC16BE" w:rsidP="001B4E9A">
      <w:pPr>
        <w:tabs>
          <w:tab w:val="left" w:pos="1440"/>
        </w:tabs>
        <w:ind w:firstLine="907"/>
        <w:jc w:val="both"/>
        <w:rPr>
          <w:sz w:val="26"/>
          <w:szCs w:val="26"/>
        </w:rPr>
      </w:pPr>
      <w:r w:rsidRPr="00AC16BE">
        <w:rPr>
          <w:sz w:val="26"/>
          <w:szCs w:val="26"/>
        </w:rPr>
        <w:t>Противопоказания. Определяются врачом. В месте инъекции не должно быть воспалительных и/или дегенеративных процессов (гнойники, сыпь, ожоги и т.п.)</w:t>
      </w:r>
    </w:p>
    <w:p w14:paraId="0B1F0C0A" w14:textId="77777777" w:rsidR="00AC16BE" w:rsidRP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  <w:r w:rsidRPr="00AC16BE">
        <w:rPr>
          <w:sz w:val="26"/>
          <w:szCs w:val="26"/>
        </w:rPr>
        <w:t>Места введения: внутримышечная инъекция производится в одной из анатомических областей:</w:t>
      </w:r>
    </w:p>
    <w:p w14:paraId="411D8837" w14:textId="77777777" w:rsidR="00AC16BE" w:rsidRP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  <w:r w:rsidRPr="00AC16BE">
        <w:rPr>
          <w:sz w:val="26"/>
          <w:szCs w:val="26"/>
        </w:rPr>
        <w:t>•</w:t>
      </w:r>
      <w:r w:rsidRPr="00AC16BE">
        <w:rPr>
          <w:sz w:val="26"/>
          <w:szCs w:val="26"/>
        </w:rPr>
        <w:tab/>
        <w:t>верхненаружный квадрат ягодицы (большая ягодичная мышца)</w:t>
      </w:r>
    </w:p>
    <w:p w14:paraId="24FF82BE" w14:textId="7DE33B0C" w:rsidR="00AC16BE" w:rsidRPr="00AC16BE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  <w:r w:rsidRPr="00AC16BE">
        <w:rPr>
          <w:sz w:val="26"/>
          <w:szCs w:val="26"/>
        </w:rPr>
        <w:t>•</w:t>
      </w:r>
      <w:r w:rsidRPr="00AC16BE">
        <w:rPr>
          <w:sz w:val="26"/>
          <w:szCs w:val="26"/>
        </w:rPr>
        <w:tab/>
        <w:t xml:space="preserve">бедро, средняя </w:t>
      </w:r>
      <w:r w:rsidR="001B4E9A">
        <w:rPr>
          <w:sz w:val="26"/>
          <w:szCs w:val="26"/>
        </w:rPr>
        <w:t xml:space="preserve">треть </w:t>
      </w:r>
      <w:r w:rsidRPr="00AC16BE">
        <w:rPr>
          <w:sz w:val="26"/>
          <w:szCs w:val="26"/>
        </w:rPr>
        <w:t>передне</w:t>
      </w:r>
      <w:r w:rsidR="001B4E9A">
        <w:rPr>
          <w:sz w:val="26"/>
          <w:szCs w:val="26"/>
        </w:rPr>
        <w:t>наружная</w:t>
      </w:r>
      <w:r w:rsidRPr="00AC16BE">
        <w:rPr>
          <w:sz w:val="26"/>
          <w:szCs w:val="26"/>
        </w:rPr>
        <w:t xml:space="preserve"> поверхность</w:t>
      </w:r>
      <w:r w:rsidR="001B4E9A">
        <w:rPr>
          <w:sz w:val="26"/>
          <w:szCs w:val="26"/>
        </w:rPr>
        <w:t xml:space="preserve"> бедра</w:t>
      </w:r>
      <w:r w:rsidRPr="00AC16BE">
        <w:rPr>
          <w:sz w:val="26"/>
          <w:szCs w:val="26"/>
        </w:rPr>
        <w:t xml:space="preserve"> (прямая мышца бедра и латеральная головка четырехглавой мышцы бедра)</w:t>
      </w:r>
    </w:p>
    <w:p w14:paraId="32BBFD4D" w14:textId="78D535EB" w:rsidR="00887163" w:rsidRDefault="00AC16BE" w:rsidP="00AC16BE">
      <w:pPr>
        <w:tabs>
          <w:tab w:val="left" w:pos="1440"/>
        </w:tabs>
        <w:ind w:firstLine="907"/>
        <w:rPr>
          <w:sz w:val="26"/>
          <w:szCs w:val="26"/>
        </w:rPr>
      </w:pPr>
      <w:r w:rsidRPr="00AC16BE">
        <w:rPr>
          <w:sz w:val="26"/>
          <w:szCs w:val="26"/>
        </w:rPr>
        <w:t>•</w:t>
      </w:r>
      <w:r w:rsidRPr="00AC16BE">
        <w:rPr>
          <w:sz w:val="26"/>
          <w:szCs w:val="26"/>
        </w:rPr>
        <w:tab/>
        <w:t>плечо (дельтовидная мышца)</w:t>
      </w:r>
    </w:p>
    <w:p w14:paraId="26826864" w14:textId="48028FAF" w:rsidR="0018443A" w:rsidRDefault="0018443A" w:rsidP="00AC16BE">
      <w:pPr>
        <w:tabs>
          <w:tab w:val="left" w:pos="1440"/>
        </w:tabs>
        <w:ind w:firstLine="907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254F0A9C" wp14:editId="2BE5F73A">
            <wp:extent cx="1952625" cy="1706880"/>
            <wp:effectExtent l="0" t="0" r="952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3DA6" w14:textId="767579DA" w:rsidR="001B4E9A" w:rsidRDefault="001B4E9A" w:rsidP="00AC16BE">
      <w:pPr>
        <w:tabs>
          <w:tab w:val="left" w:pos="1440"/>
        </w:tabs>
        <w:ind w:firstLine="907"/>
        <w:rPr>
          <w:sz w:val="26"/>
          <w:szCs w:val="26"/>
        </w:rPr>
      </w:pPr>
      <w:r>
        <w:rPr>
          <w:sz w:val="26"/>
          <w:szCs w:val="26"/>
        </w:rPr>
        <w:t>У детей грудного и младшего возраста для внутримышечной инъекции собирают кожную складку, у детей старшего возраста расправляют кожную складку.</w:t>
      </w:r>
    </w:p>
    <w:p w14:paraId="13D08EDE" w14:textId="450A2E1D" w:rsidR="001B4E9A" w:rsidRDefault="001B4E9A" w:rsidP="005D64F9">
      <w:pPr>
        <w:tabs>
          <w:tab w:val="left" w:pos="1440"/>
        </w:tabs>
        <w:ind w:firstLine="907"/>
        <w:jc w:val="both"/>
        <w:rPr>
          <w:sz w:val="26"/>
          <w:szCs w:val="26"/>
        </w:rPr>
      </w:pPr>
      <w:r>
        <w:rPr>
          <w:sz w:val="26"/>
          <w:szCs w:val="26"/>
        </w:rPr>
        <w:t>Угол наклона иглы к поверхности кожи у детей до 3 месяцев составляет 75 градусов, у детей старше 3 месяцев и взрослых – 90 градусов.</w:t>
      </w:r>
    </w:p>
    <w:p w14:paraId="3297D9D7" w14:textId="773E724C" w:rsidR="001B4E9A" w:rsidRDefault="001B4E9A" w:rsidP="005D64F9">
      <w:pPr>
        <w:tabs>
          <w:tab w:val="left" w:pos="1440"/>
        </w:tabs>
        <w:ind w:firstLine="907"/>
        <w:jc w:val="both"/>
        <w:rPr>
          <w:sz w:val="26"/>
          <w:szCs w:val="26"/>
        </w:rPr>
      </w:pPr>
      <w:r>
        <w:rPr>
          <w:sz w:val="26"/>
          <w:szCs w:val="26"/>
        </w:rPr>
        <w:t>Перед введением суспензий и масляных растворов необходимо потянуть поршень на себя, убедившись, что игла не попала в сосуд, только после этого вводить лекарство.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05F05" w:rsidRPr="004C69B4" w14:paraId="7F049D1E" w14:textId="77777777" w:rsidTr="004C69B4">
        <w:tc>
          <w:tcPr>
            <w:tcW w:w="3115" w:type="dxa"/>
          </w:tcPr>
          <w:p w14:paraId="78AE9208" w14:textId="71267703" w:rsidR="004C69B4" w:rsidRPr="004C69B4" w:rsidRDefault="004C69B4" w:rsidP="00AC16BE">
            <w:pPr>
              <w:tabs>
                <w:tab w:val="left" w:pos="1440"/>
              </w:tabs>
              <w:ind w:firstLine="0"/>
              <w:rPr>
                <w:b/>
                <w:szCs w:val="26"/>
              </w:rPr>
            </w:pPr>
            <w:r w:rsidRPr="004C69B4">
              <w:rPr>
                <w:b/>
                <w:szCs w:val="26"/>
              </w:rPr>
              <w:t>верхненаружный квадрат ягодицы (большая ягодичная мышца)</w:t>
            </w:r>
          </w:p>
        </w:tc>
        <w:tc>
          <w:tcPr>
            <w:tcW w:w="3115" w:type="dxa"/>
          </w:tcPr>
          <w:p w14:paraId="5C25237B" w14:textId="74F1F5BB" w:rsidR="004C69B4" w:rsidRPr="004C69B4" w:rsidRDefault="00405F05" w:rsidP="00405F05">
            <w:pPr>
              <w:tabs>
                <w:tab w:val="left" w:pos="1440"/>
              </w:tabs>
              <w:ind w:firstLine="907"/>
              <w:rPr>
                <w:b/>
                <w:szCs w:val="26"/>
              </w:rPr>
            </w:pPr>
            <w:r>
              <w:rPr>
                <w:b/>
                <w:noProof/>
                <w:szCs w:val="26"/>
                <w:lang w:eastAsia="ru-RU"/>
              </w:rPr>
              <w:drawing>
                <wp:inline distT="0" distB="0" distL="0" distR="0" wp14:anchorId="016CEFD6" wp14:editId="77A48D61">
                  <wp:extent cx="1022350" cy="1141376"/>
                  <wp:effectExtent l="0" t="0" r="635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78" cy="1153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A20B1C" wp14:editId="7790EDB6">
                      <wp:extent cx="304800" cy="304800"/>
                      <wp:effectExtent l="0" t="0" r="0" b="0"/>
                      <wp:docPr id="9" name="AutoShape 3" descr="I am getting some penicillin shots in my buttock tomorrow for the first  time. How far will I pull my pants down? I don't want to show my whole  buttock.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E3529DE" id="AutoShape 3" o:spid="_x0000_s1026" alt="I am getting some penicillin shots in my buttock tomorrow for the first  time. How far will I pull my pants down? I don't want to show my whole  buttock.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IEiEBwDAABhBgAADgAAAAAAAAAAAAAAAAAu&#10;AgAAZHJzL2Uyb0RvYy54bWxQSwECLQAUAAYACAAAACEATKDpLNgAAAADAQAADwAAAAAAAAAAAAAA&#10;AAB2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7C9FE83" wp14:editId="6B1C91F9">
                      <wp:extent cx="304800" cy="304800"/>
                      <wp:effectExtent l="0" t="0" r="0" b="0"/>
                      <wp:docPr id="10" name="Прямоугольник 10" descr="I am getting some penicillin shots in my buttock tomorrow for the first  time. How far will I pull my pants down? I don't want to show my whole  buttock.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E592B5D" id="Прямоугольник 10" o:spid="_x0000_s1026" alt="I am getting some penicillin shots in my buttock tomorrow for the first  time. How far will I pull my pants down? I don't want to show my whole  buttock.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Y0MegSAMAAHQGAAAOAAAAAAAAAAAAAAAAAC4CAABkcnMvZTJvRG9j&#10;LnhtbFBLAQItABQABgAIAAAAIQBMoOks2AAAAAMBAAAPAAAAAAAAAAAAAAAAAKIFAABkcnMvZG93&#10;bnJldi54bWxQSwUGAAAAAAQABADzAAAAp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15" w:type="dxa"/>
          </w:tcPr>
          <w:p w14:paraId="17CF1927" w14:textId="084F829D" w:rsidR="004C69B4" w:rsidRPr="004C69B4" w:rsidRDefault="00405F05" w:rsidP="00AC16BE">
            <w:pPr>
              <w:tabs>
                <w:tab w:val="left" w:pos="1440"/>
              </w:tabs>
              <w:ind w:firstLine="0"/>
              <w:rPr>
                <w:b/>
                <w:szCs w:val="26"/>
              </w:rPr>
            </w:pPr>
            <w:r>
              <w:rPr>
                <w:b/>
                <w:noProof/>
                <w:szCs w:val="26"/>
                <w:lang w:eastAsia="ru-RU"/>
              </w:rPr>
              <w:drawing>
                <wp:inline distT="0" distB="0" distL="0" distR="0" wp14:anchorId="3EC24306" wp14:editId="3E33A374">
                  <wp:extent cx="1508760" cy="148691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06" cy="1492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05" w14:paraId="459F97D3" w14:textId="77777777" w:rsidTr="004C69B4">
        <w:tc>
          <w:tcPr>
            <w:tcW w:w="3115" w:type="dxa"/>
          </w:tcPr>
          <w:p w14:paraId="606E1863" w14:textId="77777777" w:rsidR="005D64F9" w:rsidRPr="004C69B4" w:rsidRDefault="005D64F9" w:rsidP="005D64F9">
            <w:pPr>
              <w:tabs>
                <w:tab w:val="left" w:pos="1440"/>
              </w:tabs>
              <w:ind w:firstLine="907"/>
              <w:rPr>
                <w:b/>
                <w:szCs w:val="26"/>
              </w:rPr>
            </w:pPr>
            <w:r w:rsidRPr="004C69B4">
              <w:rPr>
                <w:b/>
                <w:szCs w:val="26"/>
              </w:rPr>
              <w:t>бедро, средняя переднебоковая поверхность (прямая мышца бедра и латеральная головка четырехглавой мышцы бедра)</w:t>
            </w:r>
          </w:p>
          <w:p w14:paraId="6F0C91B0" w14:textId="279DE43D" w:rsidR="004C69B4" w:rsidRDefault="004C69B4" w:rsidP="00AC16BE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14:paraId="503E0EA3" w14:textId="179052A9" w:rsidR="004C69B4" w:rsidRDefault="0018443A" w:rsidP="00AC16BE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BFDE23" wp14:editId="6BCA7B5C">
                  <wp:extent cx="1791017" cy="13411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94" cy="135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77C46D3C" w14:textId="7622E9B5" w:rsidR="004C69B4" w:rsidRDefault="004C69B4" w:rsidP="00AC16BE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6CAC3B" wp14:editId="02DCB4F8">
                  <wp:extent cx="915248" cy="1211580"/>
                  <wp:effectExtent l="0" t="0" r="0" b="7620"/>
                  <wp:docPr id="1" name="Рисунок 1" descr="Injections (intramuscula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jections (intramuscula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28" cy="122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05" w14:paraId="4D80C97E" w14:textId="77777777" w:rsidTr="004C69B4">
        <w:tc>
          <w:tcPr>
            <w:tcW w:w="3115" w:type="dxa"/>
          </w:tcPr>
          <w:p w14:paraId="13F964CA" w14:textId="7CD7AB57" w:rsidR="004C69B4" w:rsidRDefault="0018443A" w:rsidP="00AC16BE">
            <w:pPr>
              <w:tabs>
                <w:tab w:val="left" w:pos="1440"/>
              </w:tabs>
              <w:ind w:firstLine="0"/>
              <w:rPr>
                <w:noProof/>
                <w:lang w:val="en-US" w:eastAsia="en-US"/>
              </w:rPr>
            </w:pPr>
            <w:r w:rsidRPr="004C69B4">
              <w:rPr>
                <w:b/>
                <w:szCs w:val="26"/>
              </w:rPr>
              <w:t>плечо (дельтовидная мышца)</w:t>
            </w:r>
          </w:p>
        </w:tc>
        <w:tc>
          <w:tcPr>
            <w:tcW w:w="3115" w:type="dxa"/>
          </w:tcPr>
          <w:p w14:paraId="619C4357" w14:textId="619B878D" w:rsidR="004C69B4" w:rsidRDefault="001215FB" w:rsidP="00AC16BE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AC06BD" wp14:editId="0AAD06CF">
                  <wp:extent cx="1287780" cy="1113526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185" cy="11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42D05605" w14:textId="79F087BA" w:rsidR="004C69B4" w:rsidRPr="00405F05" w:rsidRDefault="001215FB" w:rsidP="00AC16BE">
            <w:pPr>
              <w:tabs>
                <w:tab w:val="left" w:pos="1440"/>
              </w:tabs>
              <w:ind w:firstLine="0"/>
              <w:rPr>
                <w:sz w:val="26"/>
                <w:szCs w:val="2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93D5DF" wp14:editId="2DBEF1C1">
                  <wp:extent cx="647700" cy="1026841"/>
                  <wp:effectExtent l="0" t="0" r="0" b="190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37" cy="102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76E40" w14:textId="77777777" w:rsidR="004C69B4" w:rsidRPr="00AC16BE" w:rsidRDefault="004C69B4" w:rsidP="00AC16BE">
      <w:pPr>
        <w:tabs>
          <w:tab w:val="left" w:pos="1440"/>
        </w:tabs>
        <w:ind w:firstLine="907"/>
        <w:rPr>
          <w:sz w:val="26"/>
          <w:szCs w:val="26"/>
        </w:rPr>
      </w:pPr>
    </w:p>
    <w:p w14:paraId="70F137AE" w14:textId="77777777" w:rsidR="00887163" w:rsidRPr="00750CCE" w:rsidRDefault="0018065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 xml:space="preserve">Оснащение: </w:t>
      </w:r>
    </w:p>
    <w:p w14:paraId="210CC0F1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lastRenderedPageBreak/>
        <w:t>Манипуляционный столик</w:t>
      </w:r>
    </w:p>
    <w:p w14:paraId="595E7685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Ампула или флакон с лекарственным средством;</w:t>
      </w:r>
    </w:p>
    <w:p w14:paraId="17F5C4E1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Шприц нужного объема;</w:t>
      </w:r>
    </w:p>
    <w:p w14:paraId="4A8EB4A5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proofErr w:type="spellStart"/>
      <w:r w:rsidRPr="002434DB">
        <w:rPr>
          <w:color w:val="000000"/>
          <w:sz w:val="26"/>
          <w:szCs w:val="26"/>
        </w:rPr>
        <w:t>Иглоотсекатель</w:t>
      </w:r>
      <w:proofErr w:type="spellEnd"/>
      <w:r w:rsidRPr="002434DB">
        <w:rPr>
          <w:color w:val="000000"/>
          <w:sz w:val="26"/>
          <w:szCs w:val="26"/>
        </w:rPr>
        <w:t xml:space="preserve"> </w:t>
      </w:r>
    </w:p>
    <w:p w14:paraId="5FB4EDAA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Ножницы или пинцет (нестерильные) для открывания флаконов</w:t>
      </w:r>
    </w:p>
    <w:p w14:paraId="3B0E76CA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Пилка для открывания ампулы</w:t>
      </w:r>
    </w:p>
    <w:p w14:paraId="34EFE9AB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Спиртовые салфетки или стерильные ватные шарики + спирт 70% для обработки ампул, флаконов и кожи пациента (спирт 70% или другой антисептик)</w:t>
      </w:r>
    </w:p>
    <w:p w14:paraId="72E40721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Контейнер для сбора колющих отходов класса Б2</w:t>
      </w:r>
    </w:p>
    <w:p w14:paraId="30F27E2A" w14:textId="77777777" w:rsidR="002434DB" w:rsidRPr="002434DB" w:rsidRDefault="002434DB" w:rsidP="00243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2434DB">
        <w:rPr>
          <w:color w:val="000000"/>
          <w:sz w:val="26"/>
          <w:szCs w:val="26"/>
        </w:rPr>
        <w:t>Контейнеры для сбора отходов классов А и Б3</w:t>
      </w:r>
    </w:p>
    <w:tbl>
      <w:tblPr>
        <w:tblStyle w:val="a6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513"/>
      </w:tblGrid>
      <w:tr w:rsidR="00887163" w:rsidRPr="00750CCE" w14:paraId="33AA9D09" w14:textId="77777777" w:rsidTr="002434DB">
        <w:trPr>
          <w:trHeight w:val="1282"/>
          <w:jc w:val="center"/>
        </w:trPr>
        <w:tc>
          <w:tcPr>
            <w:tcW w:w="1980" w:type="dxa"/>
          </w:tcPr>
          <w:p w14:paraId="6B95538F" w14:textId="77777777" w:rsidR="00887163" w:rsidRPr="00750CCE" w:rsidRDefault="00180657">
            <w:pPr>
              <w:ind w:firstLine="0"/>
              <w:jc w:val="both"/>
              <w:rPr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t>Подготовка к процедуре:</w:t>
            </w:r>
          </w:p>
        </w:tc>
        <w:tc>
          <w:tcPr>
            <w:tcW w:w="7513" w:type="dxa"/>
          </w:tcPr>
          <w:p w14:paraId="0B196D67" w14:textId="77777777" w:rsidR="00B25F9D" w:rsidRDefault="00B25F9D" w:rsidP="00B25F9D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6986D1C5" w14:textId="77777777" w:rsidR="00B25F9D" w:rsidRDefault="00B25F9D" w:rsidP="00B25F9D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2.Подготовить необходимое оснащение.</w:t>
            </w:r>
          </w:p>
          <w:p w14:paraId="742A6C19" w14:textId="77777777" w:rsidR="00B25F9D" w:rsidRDefault="00B25F9D" w:rsidP="00B25F9D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3.Провести гигиеническую обработку рук.</w:t>
            </w:r>
          </w:p>
          <w:p w14:paraId="138094C2" w14:textId="1F91667F" w:rsidR="002434DB" w:rsidRPr="002434DB" w:rsidRDefault="002434DB" w:rsidP="00ED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434DB">
              <w:rPr>
                <w:color w:val="000000"/>
                <w:sz w:val="26"/>
                <w:szCs w:val="26"/>
              </w:rPr>
              <w:t>Взять флакон или ампулу с лекарственным средством, проверить срок годности, сверить название с назначением врача, убедиться, что больному назначено данное лекарство и проверить отсутствие внешних повреждений, оценить прозрачность раствора.</w:t>
            </w:r>
          </w:p>
          <w:p w14:paraId="51CD030A" w14:textId="62849622" w:rsidR="002434DB" w:rsidRPr="002434DB" w:rsidRDefault="002434DB" w:rsidP="00ED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434DB">
              <w:rPr>
                <w:color w:val="000000"/>
                <w:sz w:val="26"/>
                <w:szCs w:val="26"/>
              </w:rPr>
              <w:t>Взять шприц необходимого объема с достаточной длиной и толщиной иглы, проверить срок годности и целостность упаковки, вскрыть шприц.</w:t>
            </w:r>
          </w:p>
          <w:p w14:paraId="3F228552" w14:textId="1EB646F6" w:rsidR="002434DB" w:rsidRPr="002434DB" w:rsidRDefault="002434DB" w:rsidP="00ED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firstLine="0"/>
              <w:jc w:val="both"/>
              <w:rPr>
                <w:color w:val="000000"/>
                <w:sz w:val="26"/>
                <w:szCs w:val="26"/>
              </w:rPr>
            </w:pPr>
            <w:r w:rsidRPr="002434DB">
              <w:rPr>
                <w:color w:val="000000"/>
                <w:sz w:val="26"/>
                <w:szCs w:val="26"/>
              </w:rPr>
              <w:t>Набрать лекарственное средство в шприц:</w:t>
            </w:r>
          </w:p>
          <w:p w14:paraId="2A615E4D" w14:textId="77777777" w:rsidR="002434DB" w:rsidRPr="002434DB" w:rsidRDefault="002434DB" w:rsidP="00243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2434DB">
              <w:rPr>
                <w:b/>
                <w:color w:val="000000"/>
                <w:sz w:val="26"/>
                <w:szCs w:val="26"/>
                <w:u w:val="single"/>
              </w:rPr>
              <w:t>При наборе препарата из ампулы</w:t>
            </w:r>
            <w:r w:rsidRPr="002434DB">
              <w:rPr>
                <w:color w:val="000000"/>
                <w:sz w:val="26"/>
                <w:szCs w:val="26"/>
              </w:rPr>
              <w:t xml:space="preserve">: проверить название, внешний вид, дозировку и срок годности лекарственного средства. Встряхнуть ампулу, чтобы раствор оказался в ее широкой части, надпилить шейку, протереть шейку спиртовой салфеткой, надломить горлышко, набрать препарат, выпустить из шприца воздух, при необходимости одеть колпачок методом одной </w:t>
            </w:r>
            <w:proofErr w:type="gramStart"/>
            <w:r w:rsidRPr="002434DB">
              <w:rPr>
                <w:color w:val="000000"/>
                <w:sz w:val="26"/>
                <w:szCs w:val="26"/>
              </w:rPr>
              <w:t>руки  и</w:t>
            </w:r>
            <w:proofErr w:type="gramEnd"/>
            <w:r w:rsidRPr="002434DB">
              <w:rPr>
                <w:color w:val="000000"/>
                <w:sz w:val="26"/>
                <w:szCs w:val="26"/>
              </w:rPr>
              <w:t xml:space="preserve"> положить шприц в лоток со стерильной салфеткой.</w:t>
            </w:r>
          </w:p>
          <w:p w14:paraId="52D0E9EA" w14:textId="31ECC430" w:rsidR="00887163" w:rsidRPr="00750CCE" w:rsidRDefault="002434DB" w:rsidP="009E7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8"/>
              </w:tabs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2434DB">
              <w:rPr>
                <w:b/>
                <w:color w:val="000000"/>
                <w:sz w:val="26"/>
                <w:szCs w:val="26"/>
                <w:u w:val="single"/>
              </w:rPr>
              <w:t>При наборе лекарственного средства из флакона:</w:t>
            </w:r>
            <w:r w:rsidRPr="002434DB">
              <w:rPr>
                <w:color w:val="000000"/>
                <w:sz w:val="26"/>
                <w:szCs w:val="26"/>
              </w:rPr>
              <w:t xml:space="preserve"> проверить название, внешний вид, дозировку и срок годности лекарственного средства. Ножницами или пинцетом отогнуть часть крышки, закрывающую резиновую пробку, протереть пробку салфеткой с антисептиком, поместить иглу через пробку во флакон под углом 90 градусов, чтобы срез находился внутри флакона. Перевернуть флакон вверх донышком, набрать раствор в шприц. Заменить иглу шприца на стерильную, выпустить из </w:t>
            </w:r>
            <w:r w:rsidRPr="002434DB">
              <w:rPr>
                <w:color w:val="000000"/>
                <w:sz w:val="26"/>
                <w:szCs w:val="26"/>
              </w:rPr>
              <w:lastRenderedPageBreak/>
              <w:t xml:space="preserve">шприца воздух, не снимая колпачка с иглы. При необходимости положить шприц в лоток со стерильной салфеткой. Использованную иглу поместить </w:t>
            </w:r>
            <w:proofErr w:type="spellStart"/>
            <w:r w:rsidRPr="002434DB">
              <w:rPr>
                <w:color w:val="000000"/>
                <w:sz w:val="26"/>
                <w:szCs w:val="26"/>
              </w:rPr>
              <w:t>непрокалываемый</w:t>
            </w:r>
            <w:proofErr w:type="spellEnd"/>
            <w:r w:rsidRPr="002434DB">
              <w:rPr>
                <w:color w:val="000000"/>
                <w:sz w:val="26"/>
                <w:szCs w:val="26"/>
              </w:rPr>
              <w:t xml:space="preserve"> контейнер класса Б.</w:t>
            </w:r>
          </w:p>
        </w:tc>
      </w:tr>
      <w:tr w:rsidR="00887163" w:rsidRPr="00750CCE" w14:paraId="562D24D6" w14:textId="77777777" w:rsidTr="002434DB">
        <w:trPr>
          <w:jc w:val="center"/>
        </w:trPr>
        <w:tc>
          <w:tcPr>
            <w:tcW w:w="1980" w:type="dxa"/>
          </w:tcPr>
          <w:p w14:paraId="335732BE" w14:textId="7512CA1D" w:rsidR="00887163" w:rsidRDefault="00180657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lastRenderedPageBreak/>
              <w:t>Выполнение процедуры:</w:t>
            </w:r>
          </w:p>
          <w:p w14:paraId="6CE0B8B6" w14:textId="041B19D4" w:rsidR="009E7AEA" w:rsidRDefault="009E7AEA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1EBA894C" w14:textId="7531F3AF" w:rsidR="009E7AEA" w:rsidRDefault="009E7AEA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5E80EE" wp14:editId="0EC7CF40">
                  <wp:extent cx="1120140" cy="1198674"/>
                  <wp:effectExtent l="0" t="0" r="3810" b="1905"/>
                  <wp:docPr id="3" name="Рисунок 3" descr="Immunization in Pr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unization in Pr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079" cy="121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FC674" w14:textId="730D06FC" w:rsidR="00A40556" w:rsidRDefault="00A40556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49F234ED" w14:textId="77777777" w:rsidR="00A40556" w:rsidRDefault="00A40556" w:rsidP="00A40556">
            <w:pPr>
              <w:rPr>
                <w:sz w:val="26"/>
                <w:szCs w:val="26"/>
              </w:rPr>
            </w:pPr>
          </w:p>
          <w:p w14:paraId="556D025E" w14:textId="77777777" w:rsidR="00A40556" w:rsidRDefault="00A40556" w:rsidP="00A40556">
            <w:pPr>
              <w:rPr>
                <w:sz w:val="26"/>
                <w:szCs w:val="26"/>
              </w:rPr>
            </w:pPr>
          </w:p>
          <w:p w14:paraId="38333A3A" w14:textId="632F250D" w:rsidR="00A40556" w:rsidRPr="00750CCE" w:rsidRDefault="00A40556">
            <w:pPr>
              <w:ind w:firstLine="0"/>
              <w:jc w:val="both"/>
              <w:rPr>
                <w:sz w:val="26"/>
                <w:szCs w:val="26"/>
              </w:rPr>
            </w:pPr>
          </w:p>
          <w:p w14:paraId="33428003" w14:textId="77777777" w:rsidR="00887163" w:rsidRPr="00750CCE" w:rsidRDefault="00887163">
            <w:pPr>
              <w:tabs>
                <w:tab w:val="left" w:pos="1440"/>
              </w:tabs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14:paraId="702DF897" w14:textId="17594A71" w:rsidR="009E7AEA" w:rsidRPr="009E7AEA" w:rsidRDefault="004822F9" w:rsidP="009E7AEA">
            <w:pPr>
              <w:pStyle w:val="a8"/>
              <w:numPr>
                <w:ilvl w:val="3"/>
                <w:numId w:val="5"/>
              </w:numPr>
              <w:ind w:left="322"/>
              <w:jc w:val="both"/>
              <w:rPr>
                <w:sz w:val="26"/>
                <w:szCs w:val="26"/>
              </w:rPr>
            </w:pPr>
            <w:r w:rsidRPr="009E7AEA">
              <w:rPr>
                <w:sz w:val="26"/>
                <w:szCs w:val="26"/>
              </w:rPr>
              <w:t xml:space="preserve">Придать ребенку удобное положение </w:t>
            </w:r>
            <w:r w:rsidR="009E7AEA" w:rsidRPr="009E7AEA">
              <w:rPr>
                <w:sz w:val="26"/>
                <w:szCs w:val="26"/>
              </w:rPr>
              <w:t>в зависимости от выбранного места</w:t>
            </w:r>
            <w:r w:rsidR="009E7AEA">
              <w:rPr>
                <w:sz w:val="26"/>
                <w:szCs w:val="26"/>
              </w:rPr>
              <w:t xml:space="preserve"> введения инъекции:</w:t>
            </w:r>
          </w:p>
          <w:p w14:paraId="6894CB0E" w14:textId="00312DD6" w:rsidR="009E7AEA" w:rsidRPr="00AC16BE" w:rsidRDefault="009E7AEA" w:rsidP="009E7AEA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 w:rsidRPr="009E7AEA">
              <w:rPr>
                <w:b/>
                <w:sz w:val="26"/>
                <w:szCs w:val="26"/>
              </w:rPr>
              <w:t>Верхненаружный квадрат ягодицы</w:t>
            </w:r>
            <w:r w:rsidRPr="00AC16BE">
              <w:rPr>
                <w:sz w:val="26"/>
                <w:szCs w:val="26"/>
              </w:rPr>
              <w:t xml:space="preserve"> (большая ягодичная мышца)</w:t>
            </w:r>
            <w:r>
              <w:rPr>
                <w:sz w:val="26"/>
                <w:szCs w:val="26"/>
              </w:rPr>
              <w:t xml:space="preserve"> лежа на животе</w:t>
            </w:r>
          </w:p>
          <w:p w14:paraId="2F3ED61E" w14:textId="6D2524D7" w:rsidR="009E7AEA" w:rsidRPr="00AC16BE" w:rsidRDefault="009E7AEA" w:rsidP="009E7AEA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 w:rsidRPr="009E7AEA">
              <w:rPr>
                <w:b/>
                <w:sz w:val="26"/>
                <w:szCs w:val="26"/>
              </w:rPr>
              <w:t>В бедро</w:t>
            </w:r>
            <w:r w:rsidRPr="00AC16BE">
              <w:rPr>
                <w:sz w:val="26"/>
                <w:szCs w:val="26"/>
              </w:rPr>
              <w:t>, средняя переднебоковая поверхность (прямая мышца бедра и латеральная головка четырехглавой мышцы бедра)</w:t>
            </w:r>
            <w:r>
              <w:rPr>
                <w:sz w:val="26"/>
                <w:szCs w:val="26"/>
              </w:rPr>
              <w:t xml:space="preserve"> для детей постарше сидя на кушетке или стуле, для детей младшего возраста сидя на руках у мамы или помощника.</w:t>
            </w:r>
          </w:p>
          <w:p w14:paraId="2A8AA4C3" w14:textId="23DF8C3B" w:rsidR="009E7AEA" w:rsidRPr="00AC16BE" w:rsidRDefault="009E7AEA" w:rsidP="009E7AEA">
            <w:pPr>
              <w:tabs>
                <w:tab w:val="left" w:pos="1440"/>
              </w:tabs>
              <w:ind w:firstLine="0"/>
              <w:rPr>
                <w:sz w:val="26"/>
                <w:szCs w:val="26"/>
              </w:rPr>
            </w:pPr>
            <w:r w:rsidRPr="009E7AEA">
              <w:rPr>
                <w:b/>
                <w:sz w:val="26"/>
                <w:szCs w:val="26"/>
              </w:rPr>
              <w:t>В плечо</w:t>
            </w:r>
            <w:r w:rsidRPr="00AC16BE">
              <w:rPr>
                <w:sz w:val="26"/>
                <w:szCs w:val="26"/>
              </w:rPr>
              <w:t xml:space="preserve"> (дельтовидная мышца)</w:t>
            </w:r>
            <w:r>
              <w:rPr>
                <w:sz w:val="26"/>
                <w:szCs w:val="26"/>
              </w:rPr>
              <w:t xml:space="preserve"> для детей постарше сидя на кушетке или стуле, для детей младшего возраста сидя на руках у мамы или помощника.</w:t>
            </w:r>
          </w:p>
          <w:p w14:paraId="6FBD4F5B" w14:textId="72883E97" w:rsidR="004822F9" w:rsidRPr="004822F9" w:rsidRDefault="009E7AEA" w:rsidP="009E7AEA">
            <w:pPr>
              <w:ind w:left="322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822F9" w:rsidRPr="004822F9">
              <w:rPr>
                <w:sz w:val="26"/>
                <w:szCs w:val="26"/>
              </w:rPr>
              <w:t>.</w:t>
            </w:r>
            <w:r w:rsidR="004822F9" w:rsidRPr="004822F9">
              <w:rPr>
                <w:sz w:val="26"/>
                <w:szCs w:val="26"/>
              </w:rPr>
              <w:tab/>
              <w:t xml:space="preserve">Выбрать место инъекции, осмотреть и </w:t>
            </w:r>
            <w:proofErr w:type="spellStart"/>
            <w:r w:rsidR="004822F9" w:rsidRPr="004822F9">
              <w:rPr>
                <w:sz w:val="26"/>
                <w:szCs w:val="26"/>
              </w:rPr>
              <w:t>пропальпировать</w:t>
            </w:r>
            <w:proofErr w:type="spellEnd"/>
            <w:r w:rsidR="004822F9" w:rsidRPr="004822F9">
              <w:rPr>
                <w:sz w:val="26"/>
                <w:szCs w:val="26"/>
              </w:rPr>
              <w:t xml:space="preserve"> его на наличие признаков воспаления и инфильтрации. При их наличии поменять место инъекции, сообщить лечащему врачу.</w:t>
            </w:r>
          </w:p>
          <w:p w14:paraId="4C9A5C2E" w14:textId="035AD695" w:rsidR="004822F9" w:rsidRPr="004822F9" w:rsidRDefault="009E7AEA" w:rsidP="009E7AEA">
            <w:pPr>
              <w:ind w:left="322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822F9" w:rsidRPr="004822F9">
              <w:rPr>
                <w:sz w:val="26"/>
                <w:szCs w:val="26"/>
              </w:rPr>
              <w:t>.</w:t>
            </w:r>
            <w:r w:rsidR="004822F9" w:rsidRPr="004822F9">
              <w:rPr>
                <w:sz w:val="26"/>
                <w:szCs w:val="26"/>
              </w:rPr>
              <w:tab/>
              <w:t>Обработать руку антисептиком.</w:t>
            </w:r>
          </w:p>
          <w:p w14:paraId="58CF2FF2" w14:textId="7F43C083" w:rsidR="004822F9" w:rsidRPr="004822F9" w:rsidRDefault="009E7AEA" w:rsidP="009E7AEA">
            <w:pPr>
              <w:ind w:left="322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 w:rsidR="004822F9" w:rsidRPr="004822F9">
              <w:rPr>
                <w:sz w:val="26"/>
                <w:szCs w:val="26"/>
              </w:rPr>
              <w:t xml:space="preserve">Обработать место инъекции не менее чем двумя спиртовыми салфетками. Дождитесь пока кожа высохнет от спирта. </w:t>
            </w:r>
          </w:p>
          <w:p w14:paraId="1F6F2B96" w14:textId="57FE4B74" w:rsidR="004822F9" w:rsidRPr="004822F9" w:rsidRDefault="009E7AEA" w:rsidP="004822F9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822F9" w:rsidRPr="004822F9">
              <w:rPr>
                <w:sz w:val="26"/>
                <w:szCs w:val="26"/>
              </w:rPr>
              <w:t>.</w:t>
            </w:r>
            <w:r w:rsidR="004822F9" w:rsidRPr="004822F9">
              <w:rPr>
                <w:sz w:val="26"/>
                <w:szCs w:val="26"/>
              </w:rPr>
              <w:tab/>
              <w:t xml:space="preserve">Кожу </w:t>
            </w:r>
            <w:r>
              <w:rPr>
                <w:sz w:val="26"/>
                <w:szCs w:val="26"/>
              </w:rPr>
              <w:t>ребенка</w:t>
            </w:r>
            <w:r w:rsidR="004822F9" w:rsidRPr="004822F9">
              <w:rPr>
                <w:sz w:val="26"/>
                <w:szCs w:val="26"/>
              </w:rPr>
              <w:t xml:space="preserve"> в районе намечаемого прокола растянуть большим и указательным пальцем одной руки для увеличения объема мышцы и</w:t>
            </w:r>
            <w:r w:rsidR="007F5E89">
              <w:rPr>
                <w:sz w:val="26"/>
                <w:szCs w:val="26"/>
              </w:rPr>
              <w:t xml:space="preserve">ли расправив кожную складку (в зависимости от возраста ребенка) для </w:t>
            </w:r>
            <w:r w:rsidR="004822F9" w:rsidRPr="004822F9">
              <w:rPr>
                <w:sz w:val="26"/>
                <w:szCs w:val="26"/>
              </w:rPr>
              <w:t>облегчения ввода иглы.</w:t>
            </w:r>
          </w:p>
          <w:p w14:paraId="44950ABD" w14:textId="06DB10CA" w:rsidR="009E7AEA" w:rsidRDefault="001B4E9A" w:rsidP="004822F9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822F9" w:rsidRPr="004822F9">
              <w:rPr>
                <w:sz w:val="26"/>
                <w:szCs w:val="26"/>
              </w:rPr>
              <w:t>.</w:t>
            </w:r>
            <w:r w:rsidR="004822F9" w:rsidRPr="004822F9">
              <w:rPr>
                <w:sz w:val="26"/>
                <w:szCs w:val="26"/>
              </w:rPr>
              <w:tab/>
              <w:t xml:space="preserve">В другую руку взять шприц (указательный палец на поршне, мизинец — придерживает канюлю иглы, остальные — на цилиндре), расположить его перпендикулярно поверхности тела </w:t>
            </w:r>
            <w:r w:rsidR="009E7AEA">
              <w:rPr>
                <w:sz w:val="26"/>
                <w:szCs w:val="26"/>
              </w:rPr>
              <w:t>ребенка</w:t>
            </w:r>
            <w:r w:rsidR="004822F9" w:rsidRPr="004822F9">
              <w:rPr>
                <w:sz w:val="26"/>
                <w:szCs w:val="26"/>
              </w:rPr>
              <w:t xml:space="preserve">. </w:t>
            </w:r>
          </w:p>
          <w:p w14:paraId="4048732F" w14:textId="77777777" w:rsidR="00FB058B" w:rsidRDefault="009E7AEA" w:rsidP="009508C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4822F9" w:rsidRPr="004822F9">
              <w:rPr>
                <w:sz w:val="26"/>
                <w:szCs w:val="26"/>
              </w:rPr>
              <w:t xml:space="preserve">При внутримышечных инъекциях </w:t>
            </w:r>
            <w:r w:rsidR="004822F9" w:rsidRPr="009E7AEA">
              <w:rPr>
                <w:b/>
                <w:sz w:val="26"/>
                <w:szCs w:val="26"/>
              </w:rPr>
              <w:t>в бедро</w:t>
            </w:r>
            <w:r w:rsidR="004822F9" w:rsidRPr="004822F9">
              <w:rPr>
                <w:sz w:val="26"/>
                <w:szCs w:val="26"/>
              </w:rPr>
              <w:t xml:space="preserve"> и </w:t>
            </w:r>
            <w:r w:rsidR="004822F9" w:rsidRPr="009E7AEA">
              <w:rPr>
                <w:b/>
                <w:sz w:val="26"/>
                <w:szCs w:val="26"/>
              </w:rPr>
              <w:t>в плечо</w:t>
            </w:r>
            <w:r w:rsidR="004822F9" w:rsidRPr="004822F9">
              <w:rPr>
                <w:sz w:val="26"/>
                <w:szCs w:val="26"/>
              </w:rPr>
              <w:t xml:space="preserve"> шприц необходимо держать под углом, как писчее перо, для предупреждения повреждения надкостницы.</w:t>
            </w:r>
          </w:p>
          <w:p w14:paraId="27FD2769" w14:textId="22DAD5CA" w:rsidR="009508CC" w:rsidRPr="00344D71" w:rsidRDefault="001B4E9A" w:rsidP="009508C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="009508CC" w:rsidRPr="00344D71">
              <w:rPr>
                <w:sz w:val="26"/>
                <w:szCs w:val="26"/>
              </w:rPr>
              <w:t>Вести иглу в мышцу под углом 90 или 75° (и зависимости от возраста) на 2 /3 длины.</w:t>
            </w:r>
          </w:p>
          <w:p w14:paraId="19DA6E5A" w14:textId="77777777" w:rsidR="00ED6E25" w:rsidRDefault="00ED6E25" w:rsidP="00ED6E25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="004822F9" w:rsidRPr="00ED6E25">
              <w:rPr>
                <w:sz w:val="26"/>
                <w:szCs w:val="26"/>
              </w:rPr>
              <w:t>Слегка оттянув поршень, убедиться в отсутствии крови в шприце.</w:t>
            </w:r>
          </w:p>
          <w:p w14:paraId="6F63A37E" w14:textId="77777777" w:rsidR="00ED6E25" w:rsidRDefault="00ED6E25" w:rsidP="00ED6E25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 w:rsidR="004822F9" w:rsidRPr="001B4E9A">
              <w:rPr>
                <w:sz w:val="26"/>
                <w:szCs w:val="26"/>
              </w:rPr>
              <w:t>Придерживая канюлю иглы и нажимая на поршень, медленно ввести лекарственный раствор в мышцу.</w:t>
            </w:r>
          </w:p>
          <w:p w14:paraId="631E7F7E" w14:textId="4E8ED0E1" w:rsidR="001B4E9A" w:rsidRDefault="00ED6E25" w:rsidP="00ED6E25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4822F9" w:rsidRPr="001B4E9A">
              <w:rPr>
                <w:sz w:val="26"/>
                <w:szCs w:val="26"/>
              </w:rPr>
              <w:t>Прижимая спиртовую салфетку к месту прокола, быстрым движением извлечь иглу.</w:t>
            </w:r>
          </w:p>
          <w:p w14:paraId="6FC0E564" w14:textId="57F031B0" w:rsidR="00887163" w:rsidRPr="002434DB" w:rsidRDefault="00ED6E25" w:rsidP="00ED6E25">
            <w:pPr>
              <w:pStyle w:val="a8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="004822F9" w:rsidRPr="004822F9">
              <w:rPr>
                <w:sz w:val="26"/>
                <w:szCs w:val="26"/>
              </w:rPr>
              <w:t>Продолжая прижимать салфетку, нельзя массировать место инъекции.</w:t>
            </w:r>
          </w:p>
        </w:tc>
      </w:tr>
      <w:tr w:rsidR="00887163" w:rsidRPr="00750CCE" w14:paraId="40A2E195" w14:textId="77777777" w:rsidTr="002434DB">
        <w:trPr>
          <w:jc w:val="center"/>
        </w:trPr>
        <w:tc>
          <w:tcPr>
            <w:tcW w:w="1980" w:type="dxa"/>
          </w:tcPr>
          <w:p w14:paraId="1CEB1B28" w14:textId="77777777" w:rsidR="00887163" w:rsidRPr="00750CCE" w:rsidRDefault="00180657">
            <w:pPr>
              <w:tabs>
                <w:tab w:val="left" w:pos="1440"/>
              </w:tabs>
              <w:ind w:firstLine="0"/>
              <w:jc w:val="both"/>
              <w:rPr>
                <w:b/>
                <w:sz w:val="26"/>
                <w:szCs w:val="26"/>
              </w:rPr>
            </w:pPr>
            <w:r w:rsidRPr="00750CCE">
              <w:rPr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513" w:type="dxa"/>
          </w:tcPr>
          <w:p w14:paraId="22FE5A31" w14:textId="77777777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eastAsia="ru-RU"/>
              </w:rPr>
              <w:t xml:space="preserve">Использованный шприц </w:t>
            </w:r>
            <w:r w:rsidRPr="001B4E9A">
              <w:rPr>
                <w:sz w:val="26"/>
                <w:szCs w:val="26"/>
                <w:lang w:val="ky-KG" w:eastAsia="ru-RU"/>
              </w:rPr>
              <w:t>вставить в иглоотсекатель и отсечь иглу, пластиковую часть шприца и салфетку сбросить в емкость для медотходов класса Б</w:t>
            </w:r>
            <w:r w:rsidRPr="001B4E9A">
              <w:rPr>
                <w:sz w:val="26"/>
                <w:szCs w:val="26"/>
                <w:lang w:eastAsia="ru-RU"/>
              </w:rPr>
              <w:t>.</w:t>
            </w:r>
          </w:p>
          <w:p w14:paraId="12D6D52F" w14:textId="77777777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eastAsia="ru-RU"/>
              </w:rPr>
              <w:t>При необходимости наложить лейкопластырную стерильную повязку на место прокола.</w:t>
            </w:r>
          </w:p>
          <w:p w14:paraId="56BD1535" w14:textId="38B81C92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val="ky-KG" w:eastAsia="ru-RU"/>
              </w:rPr>
              <w:t>О</w:t>
            </w:r>
            <w:proofErr w:type="spellStart"/>
            <w:r w:rsidRPr="001B4E9A">
              <w:rPr>
                <w:sz w:val="26"/>
                <w:szCs w:val="26"/>
                <w:lang w:eastAsia="ru-RU"/>
              </w:rPr>
              <w:t>тработанные</w:t>
            </w:r>
            <w:proofErr w:type="spellEnd"/>
            <w:r w:rsidRPr="001B4E9A">
              <w:rPr>
                <w:sz w:val="26"/>
                <w:szCs w:val="26"/>
                <w:lang w:eastAsia="ru-RU"/>
              </w:rPr>
              <w:t xml:space="preserve"> материалы, контактировавшие с кожей пациента в контейнер для отходов класса Б</w:t>
            </w:r>
            <w:bookmarkStart w:id="0" w:name="_GoBack"/>
            <w:bookmarkEnd w:id="0"/>
            <w:r w:rsidRPr="001B4E9A">
              <w:rPr>
                <w:sz w:val="26"/>
                <w:szCs w:val="26"/>
                <w:lang w:eastAsia="ru-RU"/>
              </w:rPr>
              <w:t>.</w:t>
            </w:r>
          </w:p>
          <w:p w14:paraId="2EE387BE" w14:textId="77777777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eastAsia="ru-RU"/>
              </w:rPr>
              <w:t>Пустой флакон и другие отработанные материалы, не контактировавшие с кожей пациента, помещаются в контейнер для отходов класса «А».</w:t>
            </w:r>
          </w:p>
          <w:p w14:paraId="69DB56AB" w14:textId="77777777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val="ky-KG" w:eastAsia="ru-RU"/>
              </w:rPr>
              <w:t>Обработать</w:t>
            </w:r>
            <w:r w:rsidRPr="001B4E9A">
              <w:rPr>
                <w:sz w:val="26"/>
                <w:szCs w:val="26"/>
                <w:lang w:eastAsia="ru-RU"/>
              </w:rPr>
              <w:t xml:space="preserve"> руки </w:t>
            </w:r>
            <w:r w:rsidRPr="001B4E9A">
              <w:rPr>
                <w:sz w:val="26"/>
                <w:szCs w:val="26"/>
                <w:lang w:val="ky-KG" w:eastAsia="ru-RU"/>
              </w:rPr>
              <w:t>в соответсвии правилам гигиеничекой обработки рук</w:t>
            </w:r>
            <w:r w:rsidRPr="001B4E9A">
              <w:rPr>
                <w:sz w:val="26"/>
                <w:szCs w:val="26"/>
                <w:lang w:eastAsia="ru-RU"/>
              </w:rPr>
              <w:t>.</w:t>
            </w:r>
          </w:p>
          <w:p w14:paraId="1E98C560" w14:textId="322FE44D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eastAsia="ru-RU"/>
              </w:rPr>
              <w:t xml:space="preserve">Через 20-25 минут </w:t>
            </w:r>
            <w:r w:rsidRPr="001B4E9A">
              <w:rPr>
                <w:sz w:val="26"/>
                <w:szCs w:val="26"/>
                <w:lang w:val="ky-KG" w:eastAsia="ru-RU"/>
              </w:rPr>
              <w:t>п</w:t>
            </w:r>
            <w:r w:rsidRPr="001B4E9A">
              <w:rPr>
                <w:sz w:val="26"/>
                <w:szCs w:val="26"/>
                <w:lang w:eastAsia="ru-RU"/>
              </w:rPr>
              <w:t xml:space="preserve">осле процедуры узнать </w:t>
            </w:r>
            <w:r w:rsidR="001B4E9A" w:rsidRPr="001B4E9A">
              <w:rPr>
                <w:sz w:val="26"/>
                <w:szCs w:val="26"/>
                <w:lang w:eastAsia="ru-RU"/>
              </w:rPr>
              <w:t xml:space="preserve">у мамы </w:t>
            </w:r>
            <w:r w:rsidRPr="001B4E9A">
              <w:rPr>
                <w:sz w:val="26"/>
                <w:szCs w:val="26"/>
                <w:lang w:eastAsia="ru-RU"/>
              </w:rPr>
              <w:t xml:space="preserve">о самочувствии </w:t>
            </w:r>
            <w:r w:rsidR="001B4E9A" w:rsidRPr="001B4E9A">
              <w:rPr>
                <w:sz w:val="26"/>
                <w:szCs w:val="26"/>
                <w:lang w:eastAsia="ru-RU"/>
              </w:rPr>
              <w:t>ребенка</w:t>
            </w:r>
            <w:r w:rsidRPr="001B4E9A">
              <w:rPr>
                <w:sz w:val="26"/>
                <w:szCs w:val="26"/>
                <w:lang w:eastAsia="ru-RU"/>
              </w:rPr>
              <w:t xml:space="preserve"> и его реакции на введение препарата. При наличии жалоб на самочувствие сообщить лечащему врачу. </w:t>
            </w:r>
          </w:p>
          <w:p w14:paraId="65D8B2E3" w14:textId="77777777" w:rsidR="004822F9" w:rsidRPr="001B4E9A" w:rsidRDefault="004822F9" w:rsidP="001B4E9A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</w:tabs>
              <w:ind w:left="322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  <w:r w:rsidRPr="001B4E9A">
              <w:rPr>
                <w:sz w:val="26"/>
                <w:szCs w:val="26"/>
                <w:lang w:eastAsia="ru-RU"/>
              </w:rPr>
              <w:t>Занести данные о процедуре внутримышечная инъекция в медицинскую документацию.</w:t>
            </w:r>
          </w:p>
          <w:p w14:paraId="4553A573" w14:textId="77777777" w:rsidR="004822F9" w:rsidRPr="001E3FF6" w:rsidRDefault="004822F9" w:rsidP="004822F9">
            <w:pPr>
              <w:pStyle w:val="a8"/>
              <w:shd w:val="clear" w:color="auto" w:fill="FFFFFF"/>
              <w:tabs>
                <w:tab w:val="left" w:pos="426"/>
              </w:tabs>
              <w:ind w:left="0"/>
              <w:jc w:val="both"/>
              <w:textAlignment w:val="baseline"/>
              <w:rPr>
                <w:sz w:val="26"/>
                <w:szCs w:val="26"/>
                <w:lang w:eastAsia="ru-RU"/>
              </w:rPr>
            </w:pPr>
          </w:p>
          <w:p w14:paraId="34FF17B3" w14:textId="77777777" w:rsidR="004822F9" w:rsidRPr="00CC61C8" w:rsidRDefault="004822F9" w:rsidP="004822F9"/>
          <w:p w14:paraId="1F1D4313" w14:textId="77777777" w:rsidR="00887163" w:rsidRPr="002434DB" w:rsidRDefault="00887163" w:rsidP="002434DB">
            <w:pPr>
              <w:ind w:firstLine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43B4D504" w14:textId="77777777" w:rsidR="00E85ACD" w:rsidRPr="00750CCE" w:rsidRDefault="00E85ACD">
      <w:pPr>
        <w:rPr>
          <w:sz w:val="26"/>
          <w:szCs w:val="26"/>
        </w:rPr>
      </w:pPr>
    </w:p>
    <w:p w14:paraId="0B5CC3A9" w14:textId="7F0A5AA1" w:rsidR="00E85ACD" w:rsidRPr="00750CCE" w:rsidRDefault="00E85ACD" w:rsidP="00A40556">
      <w:pPr>
        <w:ind w:firstLine="0"/>
        <w:rPr>
          <w:sz w:val="26"/>
          <w:szCs w:val="26"/>
        </w:rPr>
      </w:pPr>
    </w:p>
    <w:sectPr w:rsidR="00E85ACD" w:rsidRPr="00750CCE">
      <w:headerReference w:type="default" r:id="rId1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12BC9" w14:textId="77777777" w:rsidR="00317229" w:rsidRDefault="00317229">
      <w:pPr>
        <w:spacing w:line="240" w:lineRule="auto"/>
      </w:pPr>
      <w:r>
        <w:separator/>
      </w:r>
    </w:p>
  </w:endnote>
  <w:endnote w:type="continuationSeparator" w:id="0">
    <w:p w14:paraId="0155E6FB" w14:textId="77777777" w:rsidR="00317229" w:rsidRDefault="00317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404ED" w14:textId="77777777" w:rsidR="00317229" w:rsidRDefault="00317229">
      <w:pPr>
        <w:spacing w:line="240" w:lineRule="auto"/>
      </w:pPr>
      <w:r>
        <w:separator/>
      </w:r>
    </w:p>
  </w:footnote>
  <w:footnote w:type="continuationSeparator" w:id="0">
    <w:p w14:paraId="6314197B" w14:textId="77777777" w:rsidR="00317229" w:rsidRDefault="00317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06FD" w14:textId="77777777" w:rsidR="00887163" w:rsidRDefault="00887163">
    <w:pPr>
      <w:widowControl w:val="0"/>
      <w:pBdr>
        <w:top w:val="nil"/>
        <w:left w:val="nil"/>
        <w:bottom w:val="nil"/>
        <w:right w:val="nil"/>
        <w:between w:val="nil"/>
      </w:pBdr>
      <w:ind w:firstLine="0"/>
    </w:pPr>
  </w:p>
  <w:tbl>
    <w:tblPr>
      <w:tblStyle w:val="a7"/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03"/>
      <w:gridCol w:w="3656"/>
      <w:gridCol w:w="2835"/>
    </w:tblGrid>
    <w:tr w:rsidR="00887163" w14:paraId="094FD922" w14:textId="77777777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F00B87" w14:textId="77777777"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rPr>
              <w:color w:val="000000"/>
              <w:sz w:val="20"/>
              <w:szCs w:val="20"/>
            </w:rPr>
          </w:pPr>
        </w:p>
        <w:p w14:paraId="1CF6F7F0" w14:textId="77777777"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926703" w14:textId="77777777"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jc w:val="center"/>
            <w:rPr>
              <w:color w:val="000000"/>
              <w:sz w:val="20"/>
              <w:szCs w:val="20"/>
            </w:rPr>
          </w:pPr>
        </w:p>
        <w:p w14:paraId="1086BA1B" w14:textId="77777777"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440"/>
            </w:tabs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Стандарт операционных процедур:</w:t>
          </w:r>
        </w:p>
        <w:p w14:paraId="1B9E5363" w14:textId="00E281DB" w:rsidR="00887163" w:rsidRPr="001C2E9E" w:rsidRDefault="001B4E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sz w:val="26"/>
              <w:szCs w:val="26"/>
            </w:rPr>
            <w:t>ТЕХНИКА ПОСТАНОВКИ ВНУТРИМЫШЕЧНОЙ ИНЪЕКЦИИ ДЕТЯМ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F1AB93" w14:textId="77777777"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Код:</w:t>
          </w:r>
        </w:p>
      </w:tc>
    </w:tr>
    <w:tr w:rsidR="00887163" w14:paraId="5D864CB3" w14:textId="77777777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99FB4" w14:textId="77777777"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8098A1" w14:textId="77777777"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6C22F7" w14:textId="77777777"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Версия: 1 от </w:t>
          </w:r>
          <w:proofErr w:type="spellStart"/>
          <w:r>
            <w:rPr>
              <w:color w:val="000000"/>
              <w:sz w:val="20"/>
              <w:szCs w:val="20"/>
            </w:rPr>
            <w:t>дд.мм.гггг</w:t>
          </w:r>
          <w:proofErr w:type="spellEnd"/>
        </w:p>
      </w:tc>
    </w:tr>
    <w:tr w:rsidR="00887163" w14:paraId="33B0A8F3" w14:textId="77777777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39493F" w14:textId="77777777"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BB9DAD" w14:textId="77777777"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9CBAA2" w14:textId="11BFDF5F"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Страница:</w:t>
          </w:r>
          <w:r w:rsidR="00A40556">
            <w:rPr>
              <w:color w:val="000000"/>
              <w:sz w:val="20"/>
              <w:szCs w:val="20"/>
            </w:rPr>
            <w:t>4</w:t>
          </w:r>
          <w:r>
            <w:rPr>
              <w:color w:val="000000"/>
              <w:sz w:val="20"/>
              <w:szCs w:val="20"/>
            </w:rPr>
            <w:t xml:space="preserve">            </w:t>
          </w:r>
        </w:p>
      </w:tc>
    </w:tr>
  </w:tbl>
  <w:p w14:paraId="1B4E52CA" w14:textId="77777777" w:rsidR="00887163" w:rsidRDefault="008871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DE9"/>
    <w:multiLevelType w:val="multilevel"/>
    <w:tmpl w:val="8AFA1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B82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0DAA"/>
    <w:multiLevelType w:val="hybridMultilevel"/>
    <w:tmpl w:val="C7E6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007F2"/>
    <w:multiLevelType w:val="hybridMultilevel"/>
    <w:tmpl w:val="F7E6D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649EF"/>
    <w:multiLevelType w:val="multilevel"/>
    <w:tmpl w:val="3EA47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B230F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11580"/>
    <w:multiLevelType w:val="multilevel"/>
    <w:tmpl w:val="5FE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3"/>
    <w:rsid w:val="00095E5A"/>
    <w:rsid w:val="001215FB"/>
    <w:rsid w:val="00180657"/>
    <w:rsid w:val="0018443A"/>
    <w:rsid w:val="001B4E9A"/>
    <w:rsid w:val="001C2E9E"/>
    <w:rsid w:val="00225A04"/>
    <w:rsid w:val="002434DB"/>
    <w:rsid w:val="00317229"/>
    <w:rsid w:val="00370ACF"/>
    <w:rsid w:val="00405F05"/>
    <w:rsid w:val="004822F9"/>
    <w:rsid w:val="004C69B4"/>
    <w:rsid w:val="005664F1"/>
    <w:rsid w:val="005D64F9"/>
    <w:rsid w:val="00750CCE"/>
    <w:rsid w:val="007F5E89"/>
    <w:rsid w:val="0088667D"/>
    <w:rsid w:val="00887163"/>
    <w:rsid w:val="009508CC"/>
    <w:rsid w:val="009E7AEA"/>
    <w:rsid w:val="00A40556"/>
    <w:rsid w:val="00AC16BE"/>
    <w:rsid w:val="00B25F9D"/>
    <w:rsid w:val="00B6284A"/>
    <w:rsid w:val="00BB018C"/>
    <w:rsid w:val="00C12390"/>
    <w:rsid w:val="00C12FE3"/>
    <w:rsid w:val="00CE24FC"/>
    <w:rsid w:val="00E85ACD"/>
    <w:rsid w:val="00ED6E25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B6508"/>
  <w15:docId w15:val="{04E2AF77-662B-40CA-AA9A-53E19F4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E85AC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E9E"/>
  </w:style>
  <w:style w:type="paragraph" w:styleId="ac">
    <w:name w:val="footer"/>
    <w:basedOn w:val="a"/>
    <w:link w:val="ad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2E9E"/>
  </w:style>
  <w:style w:type="table" w:styleId="ae">
    <w:name w:val="Table Grid"/>
    <w:basedOn w:val="a1"/>
    <w:uiPriority w:val="39"/>
    <w:rsid w:val="004C69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48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B92C-F323-4641-9128-0BE1DBFB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99670</dc:creator>
  <cp:lastModifiedBy>Admin</cp:lastModifiedBy>
  <cp:revision>4</cp:revision>
  <dcterms:created xsi:type="dcterms:W3CDTF">2022-09-12T04:20:00Z</dcterms:created>
  <dcterms:modified xsi:type="dcterms:W3CDTF">2022-12-09T15:57:00Z</dcterms:modified>
</cp:coreProperties>
</file>