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DBD" w:rsidRPr="00CE4E6D" w:rsidRDefault="00D95DBD" w:rsidP="00D95DBD">
      <w:pPr>
        <w:ind w:left="-567"/>
        <w:jc w:val="center"/>
        <w:rPr>
          <w:b/>
          <w:sz w:val="28"/>
          <w:szCs w:val="28"/>
          <w:lang w:val="en-US"/>
        </w:rPr>
      </w:pPr>
      <w:bookmarkStart w:id="0" w:name="_GoBack"/>
      <w:bookmarkEnd w:id="0"/>
      <w:r>
        <w:rPr>
          <w:b/>
          <w:noProof/>
          <w:sz w:val="28"/>
          <w:szCs w:val="28"/>
          <w:lang w:eastAsia="ru-RU"/>
        </w:rPr>
        <w:drawing>
          <wp:inline distT="0" distB="0" distL="0" distR="0" wp14:anchorId="2E2E9CC7" wp14:editId="4D4149BF">
            <wp:extent cx="6461261" cy="2107095"/>
            <wp:effectExtent l="19050" t="0" r="0" b="0"/>
            <wp:docPr id="7" name="Рисунок 2" descr="C:\Users\User\Pictures\Scan-180822-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Scan-180822-0002.jpg"/>
                    <pic:cNvPicPr>
                      <a:picLocks noChangeAspect="1" noChangeArrowheads="1"/>
                    </pic:cNvPicPr>
                  </pic:nvPicPr>
                  <pic:blipFill>
                    <a:blip r:embed="rId7" cstate="print">
                      <a:extLst>
                        <a:ext uri="{28A0092B-C50C-407E-A947-70E740481C1C}">
                          <a14:useLocalDpi xmlns:a14="http://schemas.microsoft.com/office/drawing/2010/main" val="0"/>
                        </a:ext>
                      </a:extLst>
                    </a:blip>
                    <a:srcRect b="74381"/>
                    <a:stretch>
                      <a:fillRect/>
                    </a:stretch>
                  </pic:blipFill>
                  <pic:spPr bwMode="auto">
                    <a:xfrm>
                      <a:off x="0" y="0"/>
                      <a:ext cx="6461263" cy="2107096"/>
                    </a:xfrm>
                    <a:prstGeom prst="rect">
                      <a:avLst/>
                    </a:prstGeom>
                    <a:noFill/>
                    <a:ln>
                      <a:noFill/>
                    </a:ln>
                  </pic:spPr>
                </pic:pic>
              </a:graphicData>
            </a:graphic>
          </wp:inline>
        </w:drawing>
      </w:r>
    </w:p>
    <w:p w:rsidR="00D95DBD" w:rsidRDefault="00D95DBD" w:rsidP="00D95DBD">
      <w:pPr>
        <w:spacing w:after="0" w:line="240" w:lineRule="auto"/>
        <w:ind w:left="284"/>
        <w:jc w:val="center"/>
        <w:rPr>
          <w:rFonts w:ascii="Times New Roman" w:hAnsi="Times New Roman" w:cs="Times New Roman"/>
          <w:b/>
          <w:bCs/>
          <w:sz w:val="28"/>
          <w:szCs w:val="28"/>
        </w:rPr>
      </w:pPr>
    </w:p>
    <w:p w:rsidR="00D95DBD" w:rsidRPr="00674A46" w:rsidRDefault="00D95DBD" w:rsidP="00D95DBD">
      <w:pPr>
        <w:spacing w:after="0" w:line="240" w:lineRule="auto"/>
        <w:ind w:left="284"/>
        <w:jc w:val="center"/>
        <w:rPr>
          <w:rFonts w:ascii="Times New Roman" w:hAnsi="Times New Roman" w:cs="Times New Roman"/>
          <w:b/>
          <w:sz w:val="28"/>
          <w:szCs w:val="28"/>
        </w:rPr>
      </w:pPr>
      <w:r w:rsidRPr="00674A46">
        <w:rPr>
          <w:rFonts w:ascii="Times New Roman" w:hAnsi="Times New Roman" w:cs="Times New Roman"/>
          <w:b/>
          <w:bCs/>
          <w:sz w:val="28"/>
          <w:szCs w:val="28"/>
        </w:rPr>
        <w:t>«</w:t>
      </w:r>
      <w:r w:rsidRPr="00674A46">
        <w:rPr>
          <w:rFonts w:ascii="Times New Roman" w:hAnsi="Times New Roman" w:cs="Times New Roman"/>
          <w:b/>
          <w:sz w:val="28"/>
          <w:szCs w:val="28"/>
        </w:rPr>
        <w:t>О совершенствовании мероприятий по профилактике заболевания людей бруцеллезом в  Кыргызской  Республике».</w:t>
      </w:r>
    </w:p>
    <w:p w:rsidR="00D95DBD" w:rsidRPr="00674A46" w:rsidRDefault="00D95DBD" w:rsidP="00D95DBD">
      <w:pPr>
        <w:spacing w:after="0" w:line="240" w:lineRule="auto"/>
        <w:ind w:left="284"/>
        <w:jc w:val="both"/>
        <w:rPr>
          <w:rFonts w:ascii="Times New Roman" w:hAnsi="Times New Roman" w:cs="Times New Roman"/>
          <w:color w:val="333333"/>
          <w:sz w:val="28"/>
          <w:szCs w:val="28"/>
          <w:shd w:val="clear" w:color="auto" w:fill="FFFFFF"/>
        </w:rPr>
      </w:pPr>
      <w:r w:rsidRPr="00674A46">
        <w:rPr>
          <w:rFonts w:ascii="Times New Roman" w:hAnsi="Times New Roman" w:cs="Times New Roman"/>
          <w:color w:val="333333"/>
          <w:sz w:val="28"/>
          <w:szCs w:val="28"/>
          <w:shd w:val="clear" w:color="auto" w:fill="FFFFFF"/>
        </w:rPr>
        <w:t xml:space="preserve"> </w:t>
      </w:r>
    </w:p>
    <w:p w:rsidR="00D95DBD" w:rsidRPr="00674A46" w:rsidRDefault="00D95DBD" w:rsidP="00D95DBD">
      <w:pPr>
        <w:spacing w:after="0" w:line="240" w:lineRule="auto"/>
        <w:ind w:left="284" w:firstLine="540"/>
        <w:jc w:val="both"/>
        <w:rPr>
          <w:rFonts w:ascii="Times New Roman" w:hAnsi="Times New Roman" w:cs="Times New Roman"/>
          <w:sz w:val="28"/>
          <w:szCs w:val="28"/>
        </w:rPr>
      </w:pPr>
      <w:r w:rsidRPr="00674A46">
        <w:rPr>
          <w:rFonts w:ascii="Times New Roman" w:hAnsi="Times New Roman" w:cs="Times New Roman"/>
          <w:sz w:val="28"/>
          <w:szCs w:val="28"/>
          <w:shd w:val="clear" w:color="auto" w:fill="FFFFFF"/>
        </w:rPr>
        <w:t xml:space="preserve">Бруцеллез (по определению Всемирной организации здравоохранения)  – зоонозное инфекционное заболевание, вызываемое бактериями рода </w:t>
      </w:r>
      <w:r w:rsidRPr="00674A46">
        <w:rPr>
          <w:rFonts w:ascii="Times New Roman" w:hAnsi="Times New Roman" w:cs="Times New Roman"/>
          <w:i/>
          <w:sz w:val="28"/>
          <w:szCs w:val="28"/>
          <w:shd w:val="clear" w:color="auto" w:fill="FFFFFF"/>
        </w:rPr>
        <w:t>Brucella,</w:t>
      </w:r>
      <w:r w:rsidRPr="00674A46">
        <w:rPr>
          <w:rFonts w:ascii="Times New Roman" w:hAnsi="Times New Roman" w:cs="Times New Roman"/>
          <w:sz w:val="28"/>
          <w:szCs w:val="28"/>
          <w:shd w:val="clear" w:color="auto" w:fill="FFFFFF"/>
        </w:rPr>
        <w:t xml:space="preserve"> характеризуется длительной лихорадкой, потливостью, поражением опорно-двигательного аппарата, а также поражением нервной, сердечно-сосудистой и мочеполовой систем.</w:t>
      </w:r>
      <w:r w:rsidRPr="00674A46">
        <w:rPr>
          <w:rFonts w:ascii="Times New Roman" w:hAnsi="Times New Roman" w:cs="Times New Roman"/>
          <w:sz w:val="28"/>
          <w:szCs w:val="28"/>
        </w:rPr>
        <w:t xml:space="preserve"> </w:t>
      </w:r>
    </w:p>
    <w:p w:rsidR="00D95DBD" w:rsidRPr="00674A46" w:rsidRDefault="00D95DBD" w:rsidP="00D95DBD">
      <w:pPr>
        <w:spacing w:after="0" w:line="240" w:lineRule="auto"/>
        <w:ind w:left="284" w:firstLine="540"/>
        <w:jc w:val="both"/>
        <w:rPr>
          <w:rFonts w:ascii="Times New Roman" w:hAnsi="Times New Roman" w:cs="Times New Roman"/>
          <w:sz w:val="28"/>
          <w:szCs w:val="28"/>
        </w:rPr>
      </w:pPr>
      <w:r w:rsidRPr="00674A46">
        <w:rPr>
          <w:rFonts w:ascii="Times New Roman" w:hAnsi="Times New Roman" w:cs="Times New Roman"/>
          <w:sz w:val="28"/>
          <w:szCs w:val="28"/>
        </w:rPr>
        <w:t xml:space="preserve">Эпидемиологическая ситуация по бруцеллезу в республике продолжает оставаться  неблагоприятной. За последние 5 лет в республике переболело </w:t>
      </w:r>
      <w:r w:rsidRPr="00674A46">
        <w:rPr>
          <w:rFonts w:ascii="Times New Roman" w:hAnsi="Times New Roman" w:cs="Times New Roman"/>
          <w:color w:val="000000" w:themeColor="text1"/>
          <w:sz w:val="28"/>
          <w:szCs w:val="28"/>
        </w:rPr>
        <w:t xml:space="preserve">6631 </w:t>
      </w:r>
      <w:r w:rsidRPr="00674A46">
        <w:rPr>
          <w:rFonts w:ascii="Times New Roman" w:hAnsi="Times New Roman" w:cs="Times New Roman"/>
          <w:sz w:val="28"/>
          <w:szCs w:val="28"/>
        </w:rPr>
        <w:t xml:space="preserve">человек, из них </w:t>
      </w:r>
      <w:r w:rsidRPr="00674A46">
        <w:rPr>
          <w:rFonts w:ascii="Times New Roman" w:hAnsi="Times New Roman" w:cs="Times New Roman"/>
          <w:color w:val="000000" w:themeColor="text1"/>
          <w:sz w:val="28"/>
          <w:szCs w:val="28"/>
        </w:rPr>
        <w:t xml:space="preserve"> 80%</w:t>
      </w:r>
      <w:r w:rsidRPr="00674A46">
        <w:rPr>
          <w:rFonts w:ascii="Times New Roman" w:hAnsi="Times New Roman" w:cs="Times New Roman"/>
          <w:sz w:val="28"/>
          <w:szCs w:val="28"/>
        </w:rPr>
        <w:t xml:space="preserve"> составляют лица  трудоспособного возраста. Все чаще встречаются случаи бруцеллеза семейного характера и среди детей до 14 лет.</w:t>
      </w:r>
    </w:p>
    <w:p w:rsidR="00D95DBD" w:rsidRPr="00674A46" w:rsidRDefault="00D95DBD" w:rsidP="00D95DBD">
      <w:pPr>
        <w:spacing w:after="0" w:line="240" w:lineRule="auto"/>
        <w:ind w:left="284" w:firstLine="540"/>
        <w:jc w:val="both"/>
        <w:rPr>
          <w:rFonts w:ascii="Times New Roman" w:hAnsi="Times New Roman" w:cs="Times New Roman"/>
          <w:sz w:val="28"/>
          <w:szCs w:val="28"/>
        </w:rPr>
      </w:pPr>
      <w:r w:rsidRPr="00674A46">
        <w:rPr>
          <w:rFonts w:ascii="Times New Roman" w:hAnsi="Times New Roman" w:cs="Times New Roman"/>
          <w:sz w:val="28"/>
          <w:szCs w:val="28"/>
        </w:rPr>
        <w:t>Обострения  инфекционного процесса и наклонность к хронизации нередко приводят к стойкой утрате трудоспособности и инвалидности, что определяет значительный экономический ущерб.</w:t>
      </w:r>
    </w:p>
    <w:p w:rsidR="00D95DBD" w:rsidRPr="00674A46" w:rsidRDefault="00D95DBD" w:rsidP="00D95DBD">
      <w:pPr>
        <w:spacing w:after="0" w:line="240" w:lineRule="auto"/>
        <w:ind w:left="284" w:firstLine="540"/>
        <w:jc w:val="both"/>
        <w:rPr>
          <w:rFonts w:ascii="Times New Roman" w:hAnsi="Times New Roman" w:cs="Times New Roman"/>
          <w:sz w:val="28"/>
          <w:szCs w:val="28"/>
        </w:rPr>
      </w:pPr>
      <w:r w:rsidRPr="00674A46">
        <w:rPr>
          <w:rFonts w:ascii="Times New Roman" w:hAnsi="Times New Roman" w:cs="Times New Roman"/>
          <w:sz w:val="28"/>
          <w:szCs w:val="28"/>
        </w:rPr>
        <w:t xml:space="preserve">Основным источником заболевания людей являются больные бруцеллезом крупный и мелкий рогатый скот. Заражение также происходит при употреблении  молока и молочных продуктов, приготовленных из сырого молока. </w:t>
      </w:r>
    </w:p>
    <w:p w:rsidR="00D95DBD" w:rsidRPr="00674A46" w:rsidRDefault="00D95DBD" w:rsidP="00D95DBD">
      <w:pPr>
        <w:pStyle w:val="a5"/>
        <w:ind w:left="284" w:firstLine="540"/>
        <w:rPr>
          <w:sz w:val="28"/>
          <w:szCs w:val="28"/>
        </w:rPr>
      </w:pPr>
      <w:r w:rsidRPr="00674A46">
        <w:rPr>
          <w:sz w:val="28"/>
          <w:szCs w:val="28"/>
        </w:rPr>
        <w:t>В целях совершенствования и оптимизации эпидемиологического надзора за бруцеллезом в республике, и координации деятельности по профилактике бруцеллеза</w:t>
      </w:r>
      <w:r w:rsidRPr="00674A46">
        <w:rPr>
          <w:b/>
          <w:sz w:val="28"/>
          <w:szCs w:val="28"/>
        </w:rPr>
        <w:t xml:space="preserve"> </w:t>
      </w:r>
    </w:p>
    <w:p w:rsidR="00D95DBD" w:rsidRPr="00674A46" w:rsidRDefault="00D95DBD" w:rsidP="00D95DBD">
      <w:pPr>
        <w:pStyle w:val="a5"/>
        <w:tabs>
          <w:tab w:val="left" w:pos="1080"/>
        </w:tabs>
        <w:ind w:left="284" w:firstLine="0"/>
        <w:jc w:val="center"/>
        <w:rPr>
          <w:b/>
          <w:sz w:val="28"/>
          <w:szCs w:val="28"/>
        </w:rPr>
      </w:pPr>
      <w:r w:rsidRPr="00674A46">
        <w:rPr>
          <w:b/>
          <w:sz w:val="28"/>
          <w:szCs w:val="28"/>
        </w:rPr>
        <w:t>ПРИКАЗЫВАЮ:</w:t>
      </w:r>
    </w:p>
    <w:p w:rsidR="00D95DBD" w:rsidRPr="00674A46" w:rsidRDefault="00D95DBD" w:rsidP="00D95DBD">
      <w:pPr>
        <w:pStyle w:val="a5"/>
        <w:tabs>
          <w:tab w:val="left" w:pos="1080"/>
        </w:tabs>
        <w:ind w:left="284" w:firstLine="0"/>
        <w:jc w:val="center"/>
        <w:rPr>
          <w:b/>
          <w:sz w:val="28"/>
          <w:szCs w:val="28"/>
        </w:rPr>
      </w:pPr>
    </w:p>
    <w:p w:rsidR="00D95DBD" w:rsidRPr="00674A46" w:rsidRDefault="00D95DBD" w:rsidP="00D95DBD">
      <w:pPr>
        <w:pStyle w:val="a5"/>
        <w:tabs>
          <w:tab w:val="left" w:pos="-3600"/>
        </w:tabs>
        <w:ind w:left="284" w:firstLine="0"/>
        <w:rPr>
          <w:bCs/>
          <w:sz w:val="28"/>
          <w:szCs w:val="28"/>
        </w:rPr>
      </w:pPr>
      <w:r w:rsidRPr="00674A46">
        <w:rPr>
          <w:b/>
          <w:bCs/>
          <w:sz w:val="28"/>
          <w:szCs w:val="28"/>
        </w:rPr>
        <w:t>1.</w:t>
      </w:r>
      <w:r w:rsidRPr="00674A46">
        <w:rPr>
          <w:bCs/>
          <w:sz w:val="28"/>
          <w:szCs w:val="28"/>
        </w:rPr>
        <w:tab/>
        <w:t>Утвердить прилагаемые:</w:t>
      </w:r>
    </w:p>
    <w:p w:rsidR="00D95DBD" w:rsidRPr="00674A46" w:rsidRDefault="00D95DBD" w:rsidP="00D95DBD">
      <w:pPr>
        <w:pStyle w:val="a5"/>
        <w:ind w:left="284" w:firstLine="0"/>
        <w:rPr>
          <w:sz w:val="28"/>
          <w:szCs w:val="28"/>
        </w:rPr>
      </w:pPr>
      <w:r w:rsidRPr="00674A46">
        <w:rPr>
          <w:sz w:val="28"/>
          <w:szCs w:val="28"/>
        </w:rPr>
        <w:t>1.1.</w:t>
      </w:r>
      <w:r w:rsidRPr="00674A46">
        <w:rPr>
          <w:sz w:val="28"/>
          <w:szCs w:val="28"/>
        </w:rPr>
        <w:tab/>
        <w:t>Методическое указание по эпидемиологическому надзору за бруцеллезом (Приложение 1);</w:t>
      </w:r>
    </w:p>
    <w:p w:rsidR="00D95DBD" w:rsidRPr="00674A46" w:rsidRDefault="00D95DBD" w:rsidP="00D95DBD">
      <w:pPr>
        <w:pStyle w:val="a5"/>
        <w:ind w:left="284" w:firstLine="0"/>
        <w:rPr>
          <w:sz w:val="28"/>
          <w:szCs w:val="28"/>
        </w:rPr>
      </w:pPr>
      <w:r w:rsidRPr="00674A46">
        <w:rPr>
          <w:sz w:val="28"/>
          <w:szCs w:val="28"/>
        </w:rPr>
        <w:t>1.2.</w:t>
      </w:r>
      <w:r w:rsidRPr="00674A46">
        <w:rPr>
          <w:sz w:val="28"/>
          <w:szCs w:val="28"/>
        </w:rPr>
        <w:tab/>
        <w:t>Методическое указание по лабораторной диагностике бруцеллеза (Приложение 2).</w:t>
      </w:r>
    </w:p>
    <w:p w:rsidR="00D95DBD" w:rsidRDefault="00D95DBD" w:rsidP="00D95DBD">
      <w:pPr>
        <w:spacing w:after="0" w:line="240" w:lineRule="auto"/>
        <w:ind w:left="284"/>
        <w:jc w:val="both"/>
        <w:rPr>
          <w:rFonts w:ascii="Times New Roman" w:hAnsi="Times New Roman" w:cs="Times New Roman"/>
          <w:b/>
          <w:bCs/>
          <w:sz w:val="28"/>
          <w:szCs w:val="28"/>
        </w:rPr>
      </w:pPr>
    </w:p>
    <w:p w:rsidR="00D95DBD" w:rsidRPr="00674A46" w:rsidRDefault="00D95DBD" w:rsidP="00D95DBD">
      <w:pPr>
        <w:spacing w:after="0" w:line="240" w:lineRule="auto"/>
        <w:ind w:left="284"/>
        <w:jc w:val="both"/>
        <w:rPr>
          <w:rFonts w:ascii="Times New Roman" w:hAnsi="Times New Roman" w:cs="Times New Roman"/>
          <w:sz w:val="28"/>
          <w:szCs w:val="28"/>
        </w:rPr>
      </w:pPr>
      <w:r w:rsidRPr="00674A46">
        <w:rPr>
          <w:rFonts w:ascii="Times New Roman" w:hAnsi="Times New Roman" w:cs="Times New Roman"/>
          <w:b/>
          <w:bCs/>
          <w:sz w:val="28"/>
          <w:szCs w:val="28"/>
        </w:rPr>
        <w:t>2.</w:t>
      </w:r>
      <w:r w:rsidRPr="00674A46">
        <w:rPr>
          <w:rFonts w:ascii="Times New Roman" w:hAnsi="Times New Roman" w:cs="Times New Roman"/>
          <w:bCs/>
          <w:sz w:val="28"/>
          <w:szCs w:val="28"/>
        </w:rPr>
        <w:tab/>
        <w:t>Начальнику у</w:t>
      </w:r>
      <w:r w:rsidRPr="00674A46">
        <w:rPr>
          <w:rFonts w:ascii="Times New Roman" w:hAnsi="Times New Roman" w:cs="Times New Roman"/>
          <w:sz w:val="28"/>
          <w:szCs w:val="28"/>
        </w:rPr>
        <w:t xml:space="preserve">правления организации медицинской помощи и лекарственной политики МЗ КР (С.Ш. Тойматов), заведующей отделом </w:t>
      </w:r>
      <w:r w:rsidRPr="00674A46">
        <w:rPr>
          <w:rFonts w:ascii="Times New Roman" w:hAnsi="Times New Roman" w:cs="Times New Roman"/>
          <w:sz w:val="28"/>
          <w:szCs w:val="28"/>
        </w:rPr>
        <w:lastRenderedPageBreak/>
        <w:t>общественного здравоохранения МЗ КР (Б.А. Исмаилова) обеспечить координацию деятельности организаций здравоохранения по профилактике заболеваемости бруцеллезом.</w:t>
      </w:r>
    </w:p>
    <w:p w:rsidR="00D95DBD" w:rsidRDefault="00D95DBD" w:rsidP="00D95DBD">
      <w:pPr>
        <w:spacing w:after="0" w:line="240" w:lineRule="auto"/>
        <w:ind w:left="284"/>
        <w:jc w:val="both"/>
        <w:rPr>
          <w:rFonts w:ascii="Times New Roman" w:hAnsi="Times New Roman" w:cs="Times New Roman"/>
          <w:b/>
          <w:sz w:val="28"/>
          <w:szCs w:val="28"/>
        </w:rPr>
      </w:pPr>
    </w:p>
    <w:p w:rsidR="00D95DBD" w:rsidRPr="00674A46" w:rsidRDefault="00D95DBD" w:rsidP="00D95DBD">
      <w:pPr>
        <w:spacing w:after="0" w:line="240" w:lineRule="auto"/>
        <w:ind w:left="284"/>
        <w:jc w:val="both"/>
        <w:rPr>
          <w:rFonts w:ascii="Times New Roman" w:hAnsi="Times New Roman" w:cs="Times New Roman"/>
          <w:bCs/>
          <w:sz w:val="28"/>
          <w:szCs w:val="28"/>
        </w:rPr>
      </w:pPr>
      <w:r w:rsidRPr="00674A46">
        <w:rPr>
          <w:rFonts w:ascii="Times New Roman" w:hAnsi="Times New Roman" w:cs="Times New Roman"/>
          <w:b/>
          <w:sz w:val="28"/>
          <w:szCs w:val="28"/>
        </w:rPr>
        <w:t>3.</w:t>
      </w:r>
      <w:r w:rsidRPr="00674A46">
        <w:rPr>
          <w:rFonts w:ascii="Times New Roman" w:hAnsi="Times New Roman" w:cs="Times New Roman"/>
          <w:sz w:val="28"/>
          <w:szCs w:val="28"/>
        </w:rPr>
        <w:tab/>
        <w:t>Директору Республиканского центра карантинных и особо опасных инфекций (Абдикаримов С.Т.) обеспечить оказание оперативной консультативно-методической и практической помощи при возникновении эпидемиологических осложнений по бруцеллезу.</w:t>
      </w:r>
    </w:p>
    <w:p w:rsidR="00D95DBD" w:rsidRDefault="00D95DBD" w:rsidP="00D95DBD">
      <w:pPr>
        <w:pStyle w:val="a5"/>
        <w:tabs>
          <w:tab w:val="num" w:pos="90"/>
          <w:tab w:val="left" w:pos="709"/>
        </w:tabs>
        <w:ind w:left="284" w:firstLine="0"/>
        <w:rPr>
          <w:b/>
          <w:bCs/>
          <w:sz w:val="28"/>
          <w:szCs w:val="28"/>
        </w:rPr>
      </w:pPr>
    </w:p>
    <w:p w:rsidR="00D95DBD" w:rsidRPr="00674A46" w:rsidRDefault="00D95DBD" w:rsidP="00D95DBD">
      <w:pPr>
        <w:pStyle w:val="a5"/>
        <w:tabs>
          <w:tab w:val="num" w:pos="90"/>
          <w:tab w:val="left" w:pos="709"/>
        </w:tabs>
        <w:ind w:left="284" w:firstLine="0"/>
        <w:rPr>
          <w:b/>
          <w:sz w:val="28"/>
          <w:szCs w:val="28"/>
        </w:rPr>
      </w:pPr>
      <w:r w:rsidRPr="00674A46">
        <w:rPr>
          <w:b/>
          <w:bCs/>
          <w:sz w:val="28"/>
          <w:szCs w:val="28"/>
        </w:rPr>
        <w:t xml:space="preserve">4. </w:t>
      </w:r>
      <w:r w:rsidRPr="00674A46">
        <w:rPr>
          <w:bCs/>
          <w:sz w:val="28"/>
          <w:szCs w:val="28"/>
        </w:rPr>
        <w:t>Директору Республиканского центра укрепления здоровья МЗ КР (Айтмурзаева Г.Т.)</w:t>
      </w:r>
      <w:r w:rsidRPr="00674A46">
        <w:rPr>
          <w:sz w:val="28"/>
          <w:szCs w:val="28"/>
        </w:rPr>
        <w:t xml:space="preserve"> разработать стратегии социальной мобилизации населения на борьбу и профилактику бруцеллеза, программы обучения и информирования различных категорий населения</w:t>
      </w:r>
      <w:r w:rsidRPr="00674A46">
        <w:rPr>
          <w:b/>
          <w:sz w:val="28"/>
          <w:szCs w:val="28"/>
        </w:rPr>
        <w:t>, у</w:t>
      </w:r>
      <w:r w:rsidRPr="00674A46">
        <w:rPr>
          <w:bCs/>
          <w:sz w:val="28"/>
          <w:szCs w:val="28"/>
        </w:rPr>
        <w:t>силить работу по профилактике бруцеллеза среди населения.</w:t>
      </w:r>
    </w:p>
    <w:p w:rsidR="00D95DBD" w:rsidRPr="00674A46" w:rsidRDefault="00D95DBD" w:rsidP="00D95DBD">
      <w:pPr>
        <w:spacing w:after="0" w:line="240" w:lineRule="auto"/>
        <w:ind w:left="284"/>
        <w:jc w:val="right"/>
        <w:rPr>
          <w:rFonts w:ascii="Times New Roman" w:hAnsi="Times New Roman" w:cs="Times New Roman"/>
          <w:b/>
          <w:color w:val="FF0000"/>
          <w:sz w:val="28"/>
          <w:szCs w:val="28"/>
        </w:rPr>
      </w:pPr>
      <w:r w:rsidRPr="00674A46">
        <w:rPr>
          <w:rFonts w:ascii="Times New Roman" w:hAnsi="Times New Roman" w:cs="Times New Roman"/>
          <w:bCs/>
          <w:sz w:val="28"/>
          <w:szCs w:val="28"/>
        </w:rPr>
        <w:t xml:space="preserve"> </w:t>
      </w:r>
      <w:r w:rsidRPr="00674A46">
        <w:rPr>
          <w:rFonts w:ascii="Times New Roman" w:hAnsi="Times New Roman" w:cs="Times New Roman"/>
          <w:sz w:val="28"/>
          <w:szCs w:val="28"/>
        </w:rPr>
        <w:t>Срок: постоянно.</w:t>
      </w:r>
    </w:p>
    <w:p w:rsidR="00D95DBD" w:rsidRPr="00674A46" w:rsidRDefault="00D95DBD" w:rsidP="00D95DBD">
      <w:pPr>
        <w:tabs>
          <w:tab w:val="left" w:pos="0"/>
        </w:tabs>
        <w:spacing w:after="0" w:line="240" w:lineRule="auto"/>
        <w:ind w:left="284"/>
        <w:jc w:val="both"/>
        <w:rPr>
          <w:rFonts w:ascii="Times New Roman" w:hAnsi="Times New Roman" w:cs="Times New Roman"/>
          <w:sz w:val="28"/>
          <w:szCs w:val="28"/>
        </w:rPr>
      </w:pPr>
      <w:r w:rsidRPr="00674A46">
        <w:rPr>
          <w:rFonts w:ascii="Times New Roman" w:hAnsi="Times New Roman" w:cs="Times New Roman"/>
          <w:b/>
          <w:bCs/>
          <w:sz w:val="28"/>
          <w:szCs w:val="28"/>
        </w:rPr>
        <w:t xml:space="preserve">5. </w:t>
      </w:r>
      <w:r w:rsidRPr="00674A46">
        <w:rPr>
          <w:rFonts w:ascii="Times New Roman" w:hAnsi="Times New Roman" w:cs="Times New Roman"/>
          <w:sz w:val="28"/>
          <w:szCs w:val="28"/>
        </w:rPr>
        <w:t>Координаторам по здравоохранению областей и главным врачам районных, городских ЦПЗиГСЭН с ФКДСО, ЦПЗиГСЭН г. Бишкек:</w:t>
      </w:r>
    </w:p>
    <w:p w:rsidR="00D95DBD" w:rsidRPr="00674A46" w:rsidRDefault="00D95DBD" w:rsidP="00D95DBD">
      <w:pPr>
        <w:tabs>
          <w:tab w:val="left" w:pos="0"/>
        </w:tabs>
        <w:spacing w:after="0" w:line="240" w:lineRule="auto"/>
        <w:ind w:left="284"/>
        <w:jc w:val="both"/>
        <w:rPr>
          <w:rFonts w:ascii="Times New Roman" w:hAnsi="Times New Roman" w:cs="Times New Roman"/>
          <w:sz w:val="28"/>
          <w:szCs w:val="28"/>
        </w:rPr>
      </w:pPr>
      <w:r w:rsidRPr="00674A46">
        <w:rPr>
          <w:rFonts w:ascii="Times New Roman" w:hAnsi="Times New Roman" w:cs="Times New Roman"/>
          <w:sz w:val="28"/>
          <w:szCs w:val="28"/>
        </w:rPr>
        <w:t>5.1.</w:t>
      </w:r>
      <w:r w:rsidRPr="00674A46">
        <w:rPr>
          <w:rFonts w:ascii="Times New Roman" w:hAnsi="Times New Roman" w:cs="Times New Roman"/>
          <w:sz w:val="28"/>
          <w:szCs w:val="28"/>
        </w:rPr>
        <w:tab/>
        <w:t>Принять к руководству и обеспечить выполнение данного приказа в подведомственных организациях;</w:t>
      </w:r>
    </w:p>
    <w:p w:rsidR="00D95DBD" w:rsidRPr="00674A46" w:rsidRDefault="00D95DBD" w:rsidP="00D95DBD">
      <w:pPr>
        <w:tabs>
          <w:tab w:val="left" w:pos="0"/>
        </w:tabs>
        <w:spacing w:after="0" w:line="240" w:lineRule="auto"/>
        <w:ind w:left="284"/>
        <w:jc w:val="both"/>
        <w:rPr>
          <w:rFonts w:ascii="Times New Roman" w:hAnsi="Times New Roman" w:cs="Times New Roman"/>
          <w:sz w:val="28"/>
          <w:szCs w:val="28"/>
        </w:rPr>
      </w:pPr>
      <w:r w:rsidRPr="00674A46">
        <w:rPr>
          <w:rFonts w:ascii="Times New Roman" w:hAnsi="Times New Roman" w:cs="Times New Roman"/>
          <w:sz w:val="28"/>
          <w:szCs w:val="28"/>
        </w:rPr>
        <w:t>5.2.</w:t>
      </w:r>
      <w:r w:rsidRPr="00674A46">
        <w:rPr>
          <w:rFonts w:ascii="Times New Roman" w:hAnsi="Times New Roman" w:cs="Times New Roman"/>
          <w:sz w:val="28"/>
          <w:szCs w:val="28"/>
        </w:rPr>
        <w:tab/>
        <w:t>Обеспечить координацию деятельности организаций здравоохранения в проведении эпидемиологического надзора за заболеваемостью бруцеллезом;</w:t>
      </w:r>
    </w:p>
    <w:p w:rsidR="00D95DBD" w:rsidRPr="00674A46" w:rsidRDefault="00D95DBD" w:rsidP="00D95DBD">
      <w:pPr>
        <w:tabs>
          <w:tab w:val="left" w:pos="0"/>
        </w:tabs>
        <w:spacing w:after="0" w:line="240" w:lineRule="auto"/>
        <w:ind w:left="284"/>
        <w:jc w:val="both"/>
        <w:rPr>
          <w:rFonts w:ascii="Times New Roman" w:hAnsi="Times New Roman" w:cs="Times New Roman"/>
          <w:sz w:val="28"/>
          <w:szCs w:val="28"/>
        </w:rPr>
      </w:pPr>
      <w:r w:rsidRPr="00674A46">
        <w:rPr>
          <w:rFonts w:ascii="Times New Roman" w:hAnsi="Times New Roman" w:cs="Times New Roman"/>
          <w:sz w:val="28"/>
          <w:szCs w:val="28"/>
        </w:rPr>
        <w:t>5.3.</w:t>
      </w:r>
      <w:r w:rsidRPr="00674A46">
        <w:rPr>
          <w:rFonts w:ascii="Times New Roman" w:hAnsi="Times New Roman" w:cs="Times New Roman"/>
          <w:sz w:val="28"/>
          <w:szCs w:val="28"/>
        </w:rPr>
        <w:tab/>
        <w:t>Возобновить в районных, городских ЦПЗиГСЭН с ФКДСО, ЦГСЭН г.Бишкек отделы по эпиднадзору за карантинными и особо опасными инфекциями.</w:t>
      </w:r>
    </w:p>
    <w:p w:rsidR="00D95DBD" w:rsidRPr="00674A46" w:rsidRDefault="00D95DBD" w:rsidP="00D95DBD">
      <w:pPr>
        <w:tabs>
          <w:tab w:val="left" w:pos="0"/>
        </w:tabs>
        <w:spacing w:after="0" w:line="240" w:lineRule="auto"/>
        <w:ind w:left="284"/>
        <w:jc w:val="right"/>
        <w:rPr>
          <w:rFonts w:ascii="Times New Roman" w:hAnsi="Times New Roman" w:cs="Times New Roman"/>
          <w:bCs/>
          <w:sz w:val="28"/>
          <w:szCs w:val="28"/>
        </w:rPr>
      </w:pPr>
      <w:r w:rsidRPr="00674A46">
        <w:rPr>
          <w:rFonts w:ascii="Times New Roman" w:hAnsi="Times New Roman" w:cs="Times New Roman"/>
          <w:sz w:val="28"/>
          <w:szCs w:val="28"/>
        </w:rPr>
        <w:t>Срок: до 01.01.2019г.</w:t>
      </w:r>
    </w:p>
    <w:p w:rsidR="00D95DBD" w:rsidRPr="00674A46" w:rsidRDefault="00D95DBD" w:rsidP="00D95DBD">
      <w:pPr>
        <w:tabs>
          <w:tab w:val="num" w:pos="90"/>
          <w:tab w:val="left" w:pos="142"/>
        </w:tabs>
        <w:spacing w:after="0" w:line="240" w:lineRule="auto"/>
        <w:ind w:left="284"/>
        <w:jc w:val="both"/>
        <w:rPr>
          <w:rFonts w:ascii="Times New Roman" w:hAnsi="Times New Roman" w:cs="Times New Roman"/>
          <w:bCs/>
          <w:sz w:val="28"/>
          <w:szCs w:val="28"/>
        </w:rPr>
      </w:pPr>
      <w:r w:rsidRPr="00674A46">
        <w:rPr>
          <w:rFonts w:ascii="Times New Roman" w:hAnsi="Times New Roman" w:cs="Times New Roman"/>
          <w:b/>
          <w:bCs/>
          <w:sz w:val="28"/>
          <w:szCs w:val="28"/>
        </w:rPr>
        <w:t>6.</w:t>
      </w:r>
      <w:r w:rsidRPr="00674A46">
        <w:rPr>
          <w:rFonts w:ascii="Times New Roman" w:hAnsi="Times New Roman" w:cs="Times New Roman"/>
          <w:bCs/>
          <w:sz w:val="28"/>
          <w:szCs w:val="28"/>
        </w:rPr>
        <w:tab/>
        <w:t>Главным врачам ЦПЗиГСЭН:</w:t>
      </w:r>
    </w:p>
    <w:p w:rsidR="00D95DBD" w:rsidRPr="00674A46" w:rsidRDefault="00D95DBD" w:rsidP="00D95DBD">
      <w:pPr>
        <w:tabs>
          <w:tab w:val="left" w:pos="0"/>
        </w:tabs>
        <w:spacing w:after="0" w:line="240" w:lineRule="auto"/>
        <w:ind w:left="284"/>
        <w:jc w:val="both"/>
        <w:rPr>
          <w:rFonts w:ascii="Times New Roman" w:hAnsi="Times New Roman" w:cs="Times New Roman"/>
          <w:sz w:val="28"/>
          <w:szCs w:val="28"/>
        </w:rPr>
      </w:pPr>
      <w:r w:rsidRPr="00674A46">
        <w:rPr>
          <w:rFonts w:ascii="Times New Roman" w:hAnsi="Times New Roman" w:cs="Times New Roman"/>
          <w:sz w:val="28"/>
          <w:szCs w:val="28"/>
        </w:rPr>
        <w:t>6.1.</w:t>
      </w:r>
      <w:r w:rsidRPr="00674A46">
        <w:rPr>
          <w:rFonts w:ascii="Times New Roman" w:hAnsi="Times New Roman" w:cs="Times New Roman"/>
          <w:sz w:val="28"/>
          <w:szCs w:val="28"/>
        </w:rPr>
        <w:tab/>
        <w:t xml:space="preserve">Обеспечить подготовку медицинских работников по диагностике и  организации проведения профилактических, противоэпидемических мероприятий с последующей аттестацией; </w:t>
      </w:r>
    </w:p>
    <w:p w:rsidR="00D95DBD" w:rsidRPr="00674A46" w:rsidRDefault="00D95DBD" w:rsidP="00D95DBD">
      <w:pPr>
        <w:tabs>
          <w:tab w:val="left" w:pos="0"/>
        </w:tabs>
        <w:spacing w:after="0" w:line="240" w:lineRule="auto"/>
        <w:ind w:left="284"/>
        <w:jc w:val="both"/>
        <w:rPr>
          <w:rFonts w:ascii="Times New Roman" w:hAnsi="Times New Roman" w:cs="Times New Roman"/>
          <w:sz w:val="28"/>
          <w:szCs w:val="28"/>
        </w:rPr>
      </w:pPr>
      <w:r w:rsidRPr="00674A46">
        <w:rPr>
          <w:rFonts w:ascii="Times New Roman" w:hAnsi="Times New Roman" w:cs="Times New Roman"/>
          <w:sz w:val="28"/>
          <w:szCs w:val="28"/>
        </w:rPr>
        <w:tab/>
      </w:r>
      <w:r w:rsidRPr="00674A46">
        <w:rPr>
          <w:rFonts w:ascii="Times New Roman" w:hAnsi="Times New Roman" w:cs="Times New Roman"/>
          <w:sz w:val="28"/>
          <w:szCs w:val="28"/>
        </w:rPr>
        <w:tab/>
      </w:r>
      <w:r w:rsidRPr="00674A46">
        <w:rPr>
          <w:rFonts w:ascii="Times New Roman" w:hAnsi="Times New Roman" w:cs="Times New Roman"/>
          <w:sz w:val="28"/>
          <w:szCs w:val="28"/>
        </w:rPr>
        <w:tab/>
      </w:r>
      <w:r w:rsidRPr="00674A46">
        <w:rPr>
          <w:rFonts w:ascii="Times New Roman" w:hAnsi="Times New Roman" w:cs="Times New Roman"/>
          <w:sz w:val="28"/>
          <w:szCs w:val="28"/>
        </w:rPr>
        <w:tab/>
      </w:r>
      <w:r w:rsidRPr="00674A46">
        <w:rPr>
          <w:rFonts w:ascii="Times New Roman" w:hAnsi="Times New Roman" w:cs="Times New Roman"/>
          <w:sz w:val="28"/>
          <w:szCs w:val="28"/>
        </w:rPr>
        <w:tab/>
      </w:r>
      <w:r w:rsidRPr="00674A46">
        <w:rPr>
          <w:rFonts w:ascii="Times New Roman" w:hAnsi="Times New Roman" w:cs="Times New Roman"/>
          <w:sz w:val="28"/>
          <w:szCs w:val="28"/>
        </w:rPr>
        <w:tab/>
      </w:r>
      <w:r w:rsidRPr="00674A46">
        <w:rPr>
          <w:rFonts w:ascii="Times New Roman" w:hAnsi="Times New Roman" w:cs="Times New Roman"/>
          <w:sz w:val="28"/>
          <w:szCs w:val="28"/>
        </w:rPr>
        <w:tab/>
      </w:r>
      <w:r w:rsidRPr="00674A46">
        <w:rPr>
          <w:rFonts w:ascii="Times New Roman" w:hAnsi="Times New Roman" w:cs="Times New Roman"/>
          <w:sz w:val="28"/>
          <w:szCs w:val="28"/>
        </w:rPr>
        <w:tab/>
      </w:r>
      <w:r w:rsidRPr="00674A46">
        <w:rPr>
          <w:rFonts w:ascii="Times New Roman" w:hAnsi="Times New Roman" w:cs="Times New Roman"/>
          <w:sz w:val="28"/>
          <w:szCs w:val="28"/>
        </w:rPr>
        <w:tab/>
      </w:r>
      <w:r w:rsidRPr="00674A46">
        <w:rPr>
          <w:rFonts w:ascii="Times New Roman" w:hAnsi="Times New Roman" w:cs="Times New Roman"/>
          <w:sz w:val="28"/>
          <w:szCs w:val="28"/>
        </w:rPr>
        <w:tab/>
        <w:t xml:space="preserve">Срок: ежегодно   </w:t>
      </w:r>
    </w:p>
    <w:p w:rsidR="00D95DBD" w:rsidRPr="00674A46" w:rsidRDefault="00D95DBD" w:rsidP="00D95DBD">
      <w:pPr>
        <w:tabs>
          <w:tab w:val="left" w:pos="0"/>
        </w:tabs>
        <w:spacing w:after="0" w:line="240" w:lineRule="auto"/>
        <w:ind w:left="284"/>
        <w:jc w:val="both"/>
        <w:rPr>
          <w:rFonts w:ascii="Times New Roman" w:hAnsi="Times New Roman" w:cs="Times New Roman"/>
          <w:sz w:val="28"/>
          <w:szCs w:val="28"/>
        </w:rPr>
      </w:pPr>
      <w:r w:rsidRPr="00674A46">
        <w:rPr>
          <w:rFonts w:ascii="Times New Roman" w:hAnsi="Times New Roman" w:cs="Times New Roman"/>
          <w:sz w:val="28"/>
          <w:szCs w:val="28"/>
        </w:rPr>
        <w:t>6.2.</w:t>
      </w:r>
      <w:r w:rsidRPr="00674A46">
        <w:rPr>
          <w:rFonts w:ascii="Times New Roman" w:hAnsi="Times New Roman" w:cs="Times New Roman"/>
          <w:sz w:val="28"/>
          <w:szCs w:val="28"/>
        </w:rPr>
        <w:tab/>
        <w:t xml:space="preserve">Обеспечить оперативное эпидемиологическое расследование, учет каждого случая заболевания бруцеллезом, с организацией комплекса противоэпидемических и противоэпизоотических мероприятий; </w:t>
      </w:r>
    </w:p>
    <w:p w:rsidR="00D95DBD" w:rsidRDefault="00D95DBD" w:rsidP="00D95DBD">
      <w:pPr>
        <w:tabs>
          <w:tab w:val="left" w:pos="0"/>
        </w:tabs>
        <w:spacing w:after="0" w:line="240" w:lineRule="auto"/>
        <w:ind w:left="284"/>
        <w:jc w:val="both"/>
        <w:rPr>
          <w:rFonts w:ascii="Times New Roman" w:hAnsi="Times New Roman" w:cs="Times New Roman"/>
          <w:sz w:val="28"/>
          <w:szCs w:val="28"/>
        </w:rPr>
      </w:pPr>
      <w:r w:rsidRPr="00674A46">
        <w:rPr>
          <w:rFonts w:ascii="Times New Roman" w:hAnsi="Times New Roman" w:cs="Times New Roman"/>
          <w:sz w:val="28"/>
          <w:szCs w:val="28"/>
        </w:rPr>
        <w:tab/>
      </w:r>
      <w:r w:rsidRPr="00674A46">
        <w:rPr>
          <w:rFonts w:ascii="Times New Roman" w:hAnsi="Times New Roman" w:cs="Times New Roman"/>
          <w:sz w:val="28"/>
          <w:szCs w:val="28"/>
        </w:rPr>
        <w:tab/>
      </w:r>
      <w:r w:rsidRPr="00674A46">
        <w:rPr>
          <w:rFonts w:ascii="Times New Roman" w:hAnsi="Times New Roman" w:cs="Times New Roman"/>
          <w:sz w:val="28"/>
          <w:szCs w:val="28"/>
        </w:rPr>
        <w:tab/>
      </w:r>
      <w:r w:rsidRPr="00674A46">
        <w:rPr>
          <w:rFonts w:ascii="Times New Roman" w:hAnsi="Times New Roman" w:cs="Times New Roman"/>
          <w:sz w:val="28"/>
          <w:szCs w:val="28"/>
        </w:rPr>
        <w:tab/>
      </w:r>
      <w:r w:rsidRPr="00674A46">
        <w:rPr>
          <w:rFonts w:ascii="Times New Roman" w:hAnsi="Times New Roman" w:cs="Times New Roman"/>
          <w:sz w:val="28"/>
          <w:szCs w:val="28"/>
        </w:rPr>
        <w:tab/>
      </w:r>
      <w:r w:rsidRPr="00674A46">
        <w:rPr>
          <w:rFonts w:ascii="Times New Roman" w:hAnsi="Times New Roman" w:cs="Times New Roman"/>
          <w:sz w:val="28"/>
          <w:szCs w:val="28"/>
        </w:rPr>
        <w:tab/>
      </w:r>
      <w:r w:rsidRPr="00674A46">
        <w:rPr>
          <w:rFonts w:ascii="Times New Roman" w:hAnsi="Times New Roman" w:cs="Times New Roman"/>
          <w:sz w:val="28"/>
          <w:szCs w:val="28"/>
        </w:rPr>
        <w:tab/>
      </w:r>
      <w:r w:rsidRPr="00674A46">
        <w:rPr>
          <w:rFonts w:ascii="Times New Roman" w:hAnsi="Times New Roman" w:cs="Times New Roman"/>
          <w:sz w:val="28"/>
          <w:szCs w:val="28"/>
        </w:rPr>
        <w:tab/>
      </w:r>
      <w:r w:rsidRPr="00674A46">
        <w:rPr>
          <w:rFonts w:ascii="Times New Roman" w:hAnsi="Times New Roman" w:cs="Times New Roman"/>
          <w:sz w:val="28"/>
          <w:szCs w:val="28"/>
        </w:rPr>
        <w:tab/>
      </w:r>
      <w:r w:rsidRPr="00674A46">
        <w:rPr>
          <w:rFonts w:ascii="Times New Roman" w:hAnsi="Times New Roman" w:cs="Times New Roman"/>
          <w:sz w:val="28"/>
          <w:szCs w:val="28"/>
        </w:rPr>
        <w:tab/>
        <w:t>Срок: постоянно</w:t>
      </w:r>
    </w:p>
    <w:p w:rsidR="00D95DBD" w:rsidRDefault="00D95DBD" w:rsidP="00D95DBD">
      <w:pPr>
        <w:tabs>
          <w:tab w:val="left" w:pos="0"/>
        </w:tabs>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6.3 Проводить совместную с ветеринарной службой разработку планов мероприятий по оздоровлению обслуживаемой территории и обеспечить своевременную взаимоинформацию, проводить совместные противоэпидемические и противоэпизоотические мероприятия по недопущению распространения заболеваемости бруцеллезом.</w:t>
      </w:r>
    </w:p>
    <w:p w:rsidR="00D95DBD" w:rsidRDefault="00D95DBD" w:rsidP="00D95DBD">
      <w:pPr>
        <w:tabs>
          <w:tab w:val="left" w:pos="0"/>
          <w:tab w:val="left" w:pos="7150"/>
        </w:tabs>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ab/>
        <w:t>Срок: постоянно</w:t>
      </w:r>
    </w:p>
    <w:p w:rsidR="00D95DBD" w:rsidRDefault="00D95DBD" w:rsidP="00D95DBD">
      <w:pPr>
        <w:tabs>
          <w:tab w:val="left" w:pos="0"/>
          <w:tab w:val="left" w:pos="7150"/>
        </w:tabs>
        <w:spacing w:after="0" w:line="240" w:lineRule="auto"/>
        <w:ind w:left="284"/>
        <w:jc w:val="both"/>
        <w:rPr>
          <w:rFonts w:ascii="Times New Roman" w:hAnsi="Times New Roman" w:cs="Times New Roman"/>
          <w:sz w:val="28"/>
          <w:szCs w:val="28"/>
        </w:rPr>
      </w:pPr>
      <w:r w:rsidRPr="00380B7E">
        <w:rPr>
          <w:rFonts w:ascii="Times New Roman" w:hAnsi="Times New Roman" w:cs="Times New Roman"/>
          <w:b/>
          <w:sz w:val="28"/>
          <w:szCs w:val="28"/>
        </w:rPr>
        <w:t>7.</w:t>
      </w:r>
      <w:r>
        <w:rPr>
          <w:rFonts w:ascii="Times New Roman" w:hAnsi="Times New Roman" w:cs="Times New Roman"/>
          <w:sz w:val="28"/>
          <w:szCs w:val="28"/>
        </w:rPr>
        <w:t xml:space="preserve">  Считать утратившим силу приказ Министерства здравоохранения КР от 24.02.2010г. №103 «Об эпидемиологическом надзоре за бруцеллезом в Кыргызской Республике».</w:t>
      </w:r>
    </w:p>
    <w:p w:rsidR="00D95DBD" w:rsidRDefault="00D95DBD" w:rsidP="00D95DBD">
      <w:pPr>
        <w:tabs>
          <w:tab w:val="left" w:pos="0"/>
          <w:tab w:val="left" w:pos="7150"/>
        </w:tabs>
        <w:spacing w:after="0" w:line="240" w:lineRule="auto"/>
        <w:ind w:left="284"/>
        <w:jc w:val="both"/>
        <w:rPr>
          <w:rFonts w:ascii="Times New Roman" w:hAnsi="Times New Roman" w:cs="Times New Roman"/>
          <w:b/>
          <w:sz w:val="28"/>
          <w:szCs w:val="28"/>
        </w:rPr>
      </w:pPr>
    </w:p>
    <w:p w:rsidR="00D95DBD" w:rsidRDefault="00D95DBD" w:rsidP="00D95DBD">
      <w:pPr>
        <w:tabs>
          <w:tab w:val="left" w:pos="0"/>
          <w:tab w:val="left" w:pos="7150"/>
        </w:tabs>
        <w:spacing w:after="0" w:line="240" w:lineRule="auto"/>
        <w:ind w:left="284"/>
        <w:jc w:val="both"/>
        <w:rPr>
          <w:rFonts w:ascii="Times New Roman" w:hAnsi="Times New Roman" w:cs="Times New Roman"/>
          <w:sz w:val="28"/>
          <w:szCs w:val="28"/>
        </w:rPr>
      </w:pPr>
      <w:r>
        <w:rPr>
          <w:rFonts w:ascii="Times New Roman" w:hAnsi="Times New Roman" w:cs="Times New Roman"/>
          <w:b/>
          <w:sz w:val="28"/>
          <w:szCs w:val="28"/>
        </w:rPr>
        <w:lastRenderedPageBreak/>
        <w:t xml:space="preserve">8. </w:t>
      </w:r>
      <w:r>
        <w:rPr>
          <w:rFonts w:ascii="Times New Roman" w:hAnsi="Times New Roman" w:cs="Times New Roman"/>
          <w:sz w:val="28"/>
          <w:szCs w:val="28"/>
        </w:rPr>
        <w:t>Контроль за выполнением настоящего приказа возложить на заместителя министра Э.М.Чечейбаева</w:t>
      </w:r>
    </w:p>
    <w:p w:rsidR="00D95DBD" w:rsidRPr="00654E7C" w:rsidRDefault="00D95DBD" w:rsidP="00D95DBD">
      <w:pPr>
        <w:pStyle w:val="a3"/>
        <w:tabs>
          <w:tab w:val="left" w:pos="0"/>
          <w:tab w:val="left" w:pos="7150"/>
        </w:tabs>
        <w:spacing w:after="0" w:line="240" w:lineRule="auto"/>
        <w:jc w:val="both"/>
        <w:rPr>
          <w:rFonts w:ascii="Times New Roman" w:hAnsi="Times New Roman" w:cs="Times New Roman"/>
          <w:sz w:val="28"/>
          <w:szCs w:val="28"/>
        </w:rPr>
      </w:pPr>
    </w:p>
    <w:p w:rsidR="00D95DBD" w:rsidRDefault="00D95DBD" w:rsidP="00D95DBD">
      <w:pPr>
        <w:tabs>
          <w:tab w:val="left" w:pos="0"/>
        </w:tabs>
        <w:spacing w:after="0" w:line="240" w:lineRule="auto"/>
        <w:ind w:left="284"/>
        <w:jc w:val="both"/>
        <w:rPr>
          <w:rFonts w:ascii="Times New Roman" w:hAnsi="Times New Roman" w:cs="Times New Roman"/>
          <w:b/>
          <w:sz w:val="28"/>
          <w:szCs w:val="28"/>
        </w:rPr>
        <w:sectPr w:rsidR="00D95DBD" w:rsidSect="00C52490">
          <w:footerReference w:type="even" r:id="rId8"/>
          <w:footerReference w:type="first" r:id="rId9"/>
          <w:pgSz w:w="11906" w:h="16838"/>
          <w:pgMar w:top="1134" w:right="850" w:bottom="1134" w:left="1701" w:header="708" w:footer="708" w:gutter="0"/>
          <w:cols w:space="708"/>
          <w:docGrid w:linePitch="360"/>
        </w:sectPr>
      </w:pPr>
    </w:p>
    <w:p w:rsidR="00D95DBD" w:rsidRDefault="00D95DBD" w:rsidP="00D95DBD">
      <w:pPr>
        <w:tabs>
          <w:tab w:val="left" w:pos="0"/>
        </w:tabs>
        <w:spacing w:after="0" w:line="240" w:lineRule="auto"/>
        <w:ind w:left="284"/>
        <w:jc w:val="both"/>
        <w:rPr>
          <w:rFonts w:ascii="Times New Roman" w:hAnsi="Times New Roman" w:cs="Times New Roman"/>
          <w:b/>
          <w:sz w:val="28"/>
          <w:szCs w:val="28"/>
        </w:rPr>
      </w:pPr>
      <w:r>
        <w:rPr>
          <w:rFonts w:ascii="Times New Roman" w:hAnsi="Times New Roman" w:cs="Times New Roman"/>
          <w:b/>
          <w:sz w:val="28"/>
          <w:szCs w:val="28"/>
        </w:rPr>
        <w:tab/>
      </w:r>
    </w:p>
    <w:p w:rsidR="00D95DBD" w:rsidRDefault="00D95DBD" w:rsidP="00D95DBD">
      <w:pPr>
        <w:tabs>
          <w:tab w:val="left" w:pos="0"/>
        </w:tabs>
        <w:spacing w:after="0" w:line="240" w:lineRule="auto"/>
        <w:ind w:left="284"/>
        <w:jc w:val="both"/>
        <w:rPr>
          <w:rFonts w:ascii="Times New Roman" w:hAnsi="Times New Roman" w:cs="Times New Roman"/>
          <w:b/>
          <w:sz w:val="28"/>
          <w:szCs w:val="28"/>
        </w:rPr>
      </w:pPr>
    </w:p>
    <w:p w:rsidR="00D95DBD" w:rsidRDefault="00D95DBD" w:rsidP="00D95DBD">
      <w:pPr>
        <w:tabs>
          <w:tab w:val="left" w:pos="0"/>
        </w:tabs>
        <w:spacing w:after="0" w:line="240" w:lineRule="auto"/>
        <w:ind w:left="1560"/>
        <w:jc w:val="both"/>
        <w:rPr>
          <w:rFonts w:ascii="Times New Roman" w:hAnsi="Times New Roman" w:cs="Times New Roman"/>
          <w:b/>
          <w:sz w:val="28"/>
          <w:szCs w:val="28"/>
        </w:rPr>
      </w:pPr>
    </w:p>
    <w:p w:rsidR="00D95DBD" w:rsidRDefault="00D95DBD" w:rsidP="00D95DBD">
      <w:pPr>
        <w:tabs>
          <w:tab w:val="left" w:pos="0"/>
        </w:tabs>
        <w:spacing w:after="0" w:line="240" w:lineRule="auto"/>
        <w:ind w:left="1560"/>
        <w:jc w:val="both"/>
        <w:rPr>
          <w:rFonts w:ascii="Times New Roman" w:hAnsi="Times New Roman" w:cs="Times New Roman"/>
          <w:b/>
          <w:sz w:val="28"/>
          <w:szCs w:val="28"/>
        </w:rPr>
      </w:pPr>
      <w:r w:rsidRPr="00380B7E">
        <w:rPr>
          <w:rFonts w:ascii="Times New Roman" w:hAnsi="Times New Roman" w:cs="Times New Roman"/>
          <w:b/>
          <w:sz w:val="28"/>
          <w:szCs w:val="28"/>
        </w:rPr>
        <w:t xml:space="preserve">Министр  </w:t>
      </w:r>
      <w:r w:rsidRPr="00F41139">
        <w:rPr>
          <w:rFonts w:ascii="Times New Roman" w:hAnsi="Times New Roman" w:cs="Times New Roman"/>
          <w:b/>
          <w:sz w:val="28"/>
          <w:szCs w:val="28"/>
        </w:rPr>
        <w:t xml:space="preserve"> </w:t>
      </w:r>
    </w:p>
    <w:p w:rsidR="00D95DBD" w:rsidRDefault="00D95DBD" w:rsidP="00D95DBD">
      <w:pPr>
        <w:tabs>
          <w:tab w:val="left" w:pos="0"/>
        </w:tabs>
        <w:spacing w:after="0" w:line="240" w:lineRule="auto"/>
        <w:ind w:left="284"/>
        <w:jc w:val="both"/>
        <w:rPr>
          <w:rFonts w:ascii="Times New Roman" w:hAnsi="Times New Roman" w:cs="Times New Roman"/>
          <w:b/>
          <w:sz w:val="28"/>
          <w:szCs w:val="28"/>
        </w:rPr>
      </w:pPr>
    </w:p>
    <w:p w:rsidR="00D95DBD" w:rsidRDefault="00D95DBD" w:rsidP="00D95DBD">
      <w:pPr>
        <w:tabs>
          <w:tab w:val="left" w:pos="0"/>
        </w:tabs>
        <w:spacing w:after="0" w:line="240" w:lineRule="auto"/>
        <w:ind w:left="284"/>
        <w:jc w:val="both"/>
        <w:rPr>
          <w:rFonts w:ascii="Times New Roman" w:hAnsi="Times New Roman" w:cs="Times New Roman"/>
          <w:b/>
          <w:sz w:val="28"/>
          <w:szCs w:val="28"/>
        </w:rPr>
      </w:pPr>
    </w:p>
    <w:p w:rsidR="00D95DBD" w:rsidRDefault="00D95DBD" w:rsidP="00D95DBD">
      <w:pPr>
        <w:tabs>
          <w:tab w:val="left" w:pos="0"/>
        </w:tabs>
        <w:spacing w:after="0" w:line="240" w:lineRule="auto"/>
        <w:ind w:left="284"/>
        <w:jc w:val="both"/>
        <w:rPr>
          <w:rFonts w:ascii="Times New Roman" w:hAnsi="Times New Roman" w:cs="Times New Roman"/>
          <w:b/>
          <w:sz w:val="28"/>
          <w:szCs w:val="28"/>
        </w:rPr>
      </w:pPr>
    </w:p>
    <w:p w:rsidR="00D95DBD" w:rsidRDefault="00D95DBD" w:rsidP="00D95DBD">
      <w:pPr>
        <w:tabs>
          <w:tab w:val="left" w:pos="0"/>
        </w:tabs>
        <w:spacing w:after="0" w:line="240" w:lineRule="auto"/>
        <w:ind w:left="284"/>
        <w:jc w:val="both"/>
        <w:rPr>
          <w:rFonts w:ascii="Times New Roman" w:hAnsi="Times New Roman" w:cs="Times New Roman"/>
          <w:b/>
          <w:sz w:val="28"/>
          <w:szCs w:val="28"/>
        </w:rPr>
      </w:pPr>
    </w:p>
    <w:p w:rsidR="00D95DBD" w:rsidRDefault="00D95DBD" w:rsidP="00D95DBD">
      <w:pPr>
        <w:tabs>
          <w:tab w:val="left" w:pos="0"/>
        </w:tabs>
        <w:spacing w:after="0" w:line="240" w:lineRule="auto"/>
        <w:ind w:left="708"/>
        <w:jc w:val="both"/>
        <w:rPr>
          <w:rFonts w:ascii="Times New Roman" w:hAnsi="Times New Roman" w:cs="Times New Roman"/>
          <w:b/>
          <w:sz w:val="28"/>
          <w:szCs w:val="28"/>
        </w:rPr>
      </w:pPr>
      <w:r w:rsidRPr="00F41139">
        <w:rPr>
          <w:rFonts w:ascii="Times New Roman" w:hAnsi="Times New Roman" w:cs="Times New Roman"/>
          <w:b/>
          <w:sz w:val="28"/>
          <w:szCs w:val="28"/>
        </w:rPr>
        <w:t xml:space="preserve">             </w:t>
      </w:r>
      <w:r w:rsidRPr="00380B7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41139">
        <w:rPr>
          <w:rFonts w:ascii="Times New Roman" w:hAnsi="Times New Roman" w:cs="Times New Roman"/>
          <w:b/>
          <w:noProof/>
          <w:sz w:val="28"/>
          <w:szCs w:val="28"/>
          <w:lang w:eastAsia="ru-RU"/>
        </w:rPr>
        <w:drawing>
          <wp:inline distT="0" distB="0" distL="0" distR="0" wp14:anchorId="29BC6B79" wp14:editId="3C73BF39">
            <wp:extent cx="842838" cy="924041"/>
            <wp:effectExtent l="57150" t="0" r="33462" b="0"/>
            <wp:docPr id="24" name="Рисунок 1" descr="C:\Users\Суюн\Pictures\карти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уюн\Pictures\картинка.jpg"/>
                    <pic:cNvPicPr>
                      <a:picLocks noChangeAspect="1" noChangeArrowheads="1"/>
                    </pic:cNvPicPr>
                  </pic:nvPicPr>
                  <pic:blipFill>
                    <a:blip r:embed="rId10" cstate="print"/>
                    <a:srcRect/>
                    <a:stretch>
                      <a:fillRect/>
                    </a:stretch>
                  </pic:blipFill>
                  <pic:spPr bwMode="auto">
                    <a:xfrm rot="16200000">
                      <a:off x="0" y="0"/>
                      <a:ext cx="855247" cy="937646"/>
                    </a:xfrm>
                    <a:prstGeom prst="rect">
                      <a:avLst/>
                    </a:prstGeom>
                    <a:noFill/>
                    <a:ln w="9525">
                      <a:noFill/>
                      <a:miter lim="800000"/>
                      <a:headEnd/>
                      <a:tailEnd/>
                    </a:ln>
                  </pic:spPr>
                </pic:pic>
              </a:graphicData>
            </a:graphic>
          </wp:inline>
        </w:drawing>
      </w:r>
      <w:r>
        <w:rPr>
          <w:rFonts w:ascii="Times New Roman" w:hAnsi="Times New Roman" w:cs="Times New Roman"/>
          <w:b/>
          <w:sz w:val="28"/>
          <w:szCs w:val="28"/>
        </w:rPr>
        <w:t xml:space="preserve">                    </w:t>
      </w:r>
    </w:p>
    <w:p w:rsidR="00D95DBD" w:rsidRDefault="00D95DBD" w:rsidP="00D95DBD">
      <w:pPr>
        <w:tabs>
          <w:tab w:val="left" w:pos="0"/>
        </w:tabs>
        <w:spacing w:after="0" w:line="240" w:lineRule="auto"/>
        <w:ind w:left="708"/>
        <w:jc w:val="both"/>
        <w:rPr>
          <w:rFonts w:ascii="Times New Roman" w:hAnsi="Times New Roman" w:cs="Times New Roman"/>
          <w:b/>
          <w:sz w:val="28"/>
          <w:szCs w:val="28"/>
        </w:rPr>
      </w:pPr>
    </w:p>
    <w:p w:rsidR="00D95DBD" w:rsidRDefault="00D95DBD" w:rsidP="00D95DBD">
      <w:pPr>
        <w:tabs>
          <w:tab w:val="left" w:pos="0"/>
        </w:tabs>
        <w:spacing w:after="0" w:line="240" w:lineRule="auto"/>
        <w:ind w:left="708"/>
        <w:jc w:val="both"/>
        <w:rPr>
          <w:rFonts w:ascii="Times New Roman" w:hAnsi="Times New Roman" w:cs="Times New Roman"/>
          <w:b/>
          <w:sz w:val="28"/>
          <w:szCs w:val="28"/>
        </w:rPr>
      </w:pPr>
    </w:p>
    <w:p w:rsidR="00D95DBD" w:rsidRDefault="00D95DBD" w:rsidP="00D95DBD">
      <w:pPr>
        <w:tabs>
          <w:tab w:val="left" w:pos="0"/>
        </w:tabs>
        <w:spacing w:after="0"/>
        <w:jc w:val="both"/>
        <w:rPr>
          <w:rFonts w:ascii="Times New Roman" w:hAnsi="Times New Roman" w:cs="Times New Roman"/>
          <w:b/>
          <w:sz w:val="28"/>
          <w:szCs w:val="28"/>
        </w:rPr>
      </w:pPr>
    </w:p>
    <w:p w:rsidR="00D95DBD" w:rsidRPr="00380B7E" w:rsidRDefault="00D95DBD" w:rsidP="00D95DBD">
      <w:pPr>
        <w:tabs>
          <w:tab w:val="left" w:pos="0"/>
        </w:tabs>
        <w:spacing w:after="0"/>
        <w:jc w:val="both"/>
        <w:rPr>
          <w:rFonts w:ascii="Times New Roman" w:hAnsi="Times New Roman" w:cs="Times New Roman"/>
          <w:b/>
          <w:sz w:val="28"/>
          <w:szCs w:val="28"/>
        </w:rPr>
      </w:pPr>
      <w:r w:rsidRPr="00380B7E">
        <w:rPr>
          <w:rFonts w:ascii="Times New Roman" w:hAnsi="Times New Roman" w:cs="Times New Roman"/>
          <w:b/>
          <w:sz w:val="28"/>
          <w:szCs w:val="28"/>
        </w:rPr>
        <w:t>Чолпонбаев К.С.</w:t>
      </w:r>
    </w:p>
    <w:p w:rsidR="00D95DBD" w:rsidRDefault="00D95DBD" w:rsidP="00D95DBD">
      <w:pPr>
        <w:spacing w:after="0"/>
        <w:ind w:left="709"/>
        <w:jc w:val="center"/>
        <w:rPr>
          <w:rFonts w:ascii="Times New Roman" w:hAnsi="Times New Roman" w:cs="Times New Roman"/>
          <w:b/>
          <w:bCs/>
          <w:sz w:val="28"/>
          <w:szCs w:val="28"/>
          <w:lang w:val="ky-KG"/>
        </w:rPr>
        <w:sectPr w:rsidR="00D95DBD" w:rsidSect="00C52490">
          <w:type w:val="continuous"/>
          <w:pgSz w:w="11906" w:h="16838"/>
          <w:pgMar w:top="1134" w:right="850" w:bottom="1134" w:left="1701" w:header="708" w:footer="708" w:gutter="0"/>
          <w:cols w:num="3" w:space="425"/>
          <w:docGrid w:linePitch="360"/>
        </w:sect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Default="00D95DBD" w:rsidP="00D95DBD">
      <w:pPr>
        <w:tabs>
          <w:tab w:val="left" w:pos="6698"/>
        </w:tabs>
        <w:spacing w:after="0" w:line="240" w:lineRule="auto"/>
        <w:ind w:left="6096"/>
        <w:jc w:val="both"/>
        <w:rPr>
          <w:rFonts w:ascii="Times New Roman" w:hAnsi="Times New Roman" w:cs="Times New Roman"/>
          <w:sz w:val="28"/>
          <w:szCs w:val="28"/>
        </w:rPr>
      </w:pPr>
    </w:p>
    <w:p w:rsidR="00D95DBD" w:rsidRPr="00674A46" w:rsidRDefault="00D95DBD" w:rsidP="00D95DBD">
      <w:pPr>
        <w:tabs>
          <w:tab w:val="left" w:pos="6698"/>
        </w:tabs>
        <w:spacing w:after="0" w:line="240" w:lineRule="auto"/>
        <w:ind w:left="6096"/>
        <w:jc w:val="both"/>
        <w:rPr>
          <w:rFonts w:ascii="Times New Roman" w:hAnsi="Times New Roman" w:cs="Times New Roman"/>
          <w:sz w:val="28"/>
          <w:szCs w:val="28"/>
        </w:rPr>
      </w:pPr>
      <w:r w:rsidRPr="00674A46">
        <w:rPr>
          <w:rFonts w:ascii="Times New Roman" w:hAnsi="Times New Roman" w:cs="Times New Roman"/>
          <w:sz w:val="28"/>
          <w:szCs w:val="28"/>
        </w:rPr>
        <w:t>Приложение 1</w:t>
      </w:r>
    </w:p>
    <w:p w:rsidR="00D95DBD" w:rsidRPr="00674A46" w:rsidRDefault="00D95DBD" w:rsidP="00D95DBD">
      <w:pPr>
        <w:tabs>
          <w:tab w:val="left" w:pos="6698"/>
        </w:tabs>
        <w:spacing w:after="0" w:line="240" w:lineRule="auto"/>
        <w:ind w:left="6096"/>
        <w:jc w:val="both"/>
        <w:rPr>
          <w:rFonts w:ascii="Times New Roman" w:hAnsi="Times New Roman" w:cs="Times New Roman"/>
          <w:sz w:val="28"/>
          <w:szCs w:val="28"/>
        </w:rPr>
      </w:pPr>
      <w:r w:rsidRPr="00674A46">
        <w:rPr>
          <w:rFonts w:ascii="Times New Roman" w:hAnsi="Times New Roman" w:cs="Times New Roman"/>
          <w:sz w:val="28"/>
          <w:szCs w:val="28"/>
        </w:rPr>
        <w:t>к приказу МЗ КР №586</w:t>
      </w:r>
    </w:p>
    <w:p w:rsidR="00D95DBD" w:rsidRPr="00674A46" w:rsidRDefault="00D95DBD" w:rsidP="00D95DBD">
      <w:pPr>
        <w:tabs>
          <w:tab w:val="left" w:pos="5891"/>
        </w:tabs>
        <w:spacing w:after="0" w:line="240" w:lineRule="auto"/>
        <w:ind w:left="6096"/>
        <w:jc w:val="both"/>
        <w:rPr>
          <w:rFonts w:ascii="Times New Roman" w:hAnsi="Times New Roman" w:cs="Times New Roman"/>
          <w:sz w:val="28"/>
          <w:szCs w:val="28"/>
        </w:rPr>
      </w:pPr>
      <w:r w:rsidRPr="00674A46">
        <w:rPr>
          <w:rFonts w:ascii="Times New Roman" w:hAnsi="Times New Roman" w:cs="Times New Roman"/>
          <w:sz w:val="28"/>
          <w:szCs w:val="28"/>
        </w:rPr>
        <w:t>от 10 августа 2018г.</w:t>
      </w:r>
    </w:p>
    <w:p w:rsidR="00D95DBD" w:rsidRPr="00674A46" w:rsidRDefault="00D95DBD" w:rsidP="00D95DBD">
      <w:pPr>
        <w:spacing w:after="0"/>
        <w:ind w:left="709"/>
        <w:jc w:val="both"/>
        <w:rPr>
          <w:rFonts w:ascii="Times New Roman" w:hAnsi="Times New Roman" w:cs="Times New Roman"/>
          <w:b/>
          <w:sz w:val="28"/>
          <w:szCs w:val="28"/>
        </w:rPr>
      </w:pPr>
    </w:p>
    <w:p w:rsidR="00D95DBD" w:rsidRPr="00674A46" w:rsidRDefault="00D95DBD" w:rsidP="00D95DBD">
      <w:pPr>
        <w:spacing w:after="0" w:line="240" w:lineRule="auto"/>
        <w:jc w:val="center"/>
        <w:rPr>
          <w:rFonts w:ascii="Times New Roman" w:hAnsi="Times New Roman" w:cs="Times New Roman"/>
          <w:b/>
          <w:sz w:val="28"/>
          <w:szCs w:val="28"/>
        </w:rPr>
      </w:pPr>
      <w:r w:rsidRPr="00674A46">
        <w:rPr>
          <w:rFonts w:ascii="Times New Roman" w:hAnsi="Times New Roman" w:cs="Times New Roman"/>
          <w:b/>
          <w:sz w:val="28"/>
          <w:szCs w:val="28"/>
        </w:rPr>
        <w:t>Методическое указание по эпидемиологическому надзору за бруцеллезом</w:t>
      </w:r>
    </w:p>
    <w:p w:rsidR="00D95DBD" w:rsidRPr="00674A46" w:rsidRDefault="00D95DBD" w:rsidP="00D95DBD">
      <w:pPr>
        <w:spacing w:after="0" w:line="240" w:lineRule="auto"/>
        <w:jc w:val="both"/>
        <w:rPr>
          <w:rFonts w:ascii="Times New Roman" w:hAnsi="Times New Roman" w:cs="Times New Roman"/>
          <w:b/>
          <w:sz w:val="28"/>
          <w:szCs w:val="28"/>
        </w:rPr>
      </w:pPr>
      <w:r w:rsidRPr="00674A46">
        <w:rPr>
          <w:rFonts w:ascii="Times New Roman" w:hAnsi="Times New Roman" w:cs="Times New Roman"/>
          <w:b/>
          <w:sz w:val="28"/>
          <w:szCs w:val="28"/>
        </w:rPr>
        <w:t>1. Область применения</w:t>
      </w:r>
    </w:p>
    <w:p w:rsidR="00D95DBD" w:rsidRPr="00674A46" w:rsidRDefault="00D95DBD" w:rsidP="00D95DBD">
      <w:pPr>
        <w:spacing w:after="0" w:line="240" w:lineRule="auto"/>
        <w:jc w:val="both"/>
        <w:rPr>
          <w:rFonts w:ascii="Times New Roman" w:hAnsi="Times New Roman" w:cs="Times New Roman"/>
          <w:b/>
          <w:sz w:val="28"/>
          <w:szCs w:val="28"/>
        </w:rPr>
      </w:pPr>
      <w:r w:rsidRPr="00674A46">
        <w:rPr>
          <w:rFonts w:ascii="Times New Roman" w:hAnsi="Times New Roman" w:cs="Times New Roman"/>
          <w:sz w:val="28"/>
          <w:szCs w:val="28"/>
        </w:rPr>
        <w:t>1.1.</w:t>
      </w:r>
      <w:r w:rsidRPr="00674A46">
        <w:rPr>
          <w:rFonts w:ascii="Times New Roman" w:hAnsi="Times New Roman" w:cs="Times New Roman"/>
          <w:sz w:val="28"/>
          <w:szCs w:val="28"/>
        </w:rPr>
        <w:tab/>
        <w:t xml:space="preserve">Настоящие методические указания определяют организацию и порядок проведения эпидемиологического надзора, а также порядок упаковки, хранения, транспортирования и проведения лабораторных исследований клинического материала в целях выявления этиологического агента и проведения его типирования.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1.2.</w:t>
      </w:r>
      <w:r w:rsidRPr="00674A46">
        <w:rPr>
          <w:rFonts w:ascii="Times New Roman" w:hAnsi="Times New Roman" w:cs="Times New Roman"/>
          <w:sz w:val="28"/>
          <w:szCs w:val="28"/>
        </w:rPr>
        <w:tab/>
        <w:t xml:space="preserve">Настоящие методические указания предназначены для специалистов органов и организаций, осуществляющих государственный санитарно-эпидемиологический надзор, а также для специалистов медицинских организаций, осуществляющих лабораторную диагностику бруцеллеза, </w:t>
      </w:r>
      <w:r w:rsidRPr="00674A46">
        <w:rPr>
          <w:rFonts w:ascii="Times New Roman" w:hAnsi="Times New Roman" w:cs="Times New Roman"/>
          <w:sz w:val="28"/>
          <w:szCs w:val="28"/>
        </w:rPr>
        <w:lastRenderedPageBreak/>
        <w:t xml:space="preserve">независимо от их организационно-правовой формы или формы собственности. </w:t>
      </w:r>
    </w:p>
    <w:p w:rsidR="00D95DBD" w:rsidRPr="00674A46" w:rsidRDefault="00D95DBD" w:rsidP="00D95DBD">
      <w:pPr>
        <w:spacing w:after="0" w:line="240" w:lineRule="auto"/>
        <w:jc w:val="both"/>
        <w:rPr>
          <w:rFonts w:ascii="Times New Roman" w:hAnsi="Times New Roman" w:cs="Times New Roman"/>
          <w:b/>
          <w:sz w:val="28"/>
          <w:szCs w:val="28"/>
        </w:rPr>
      </w:pPr>
    </w:p>
    <w:p w:rsidR="00D95DBD" w:rsidRPr="00674A46" w:rsidRDefault="00D95DBD" w:rsidP="00D95DBD">
      <w:pPr>
        <w:spacing w:after="0" w:line="240" w:lineRule="auto"/>
        <w:jc w:val="both"/>
        <w:rPr>
          <w:rFonts w:ascii="Times New Roman" w:hAnsi="Times New Roman" w:cs="Times New Roman"/>
          <w:b/>
          <w:sz w:val="28"/>
          <w:szCs w:val="28"/>
        </w:rPr>
      </w:pPr>
      <w:r w:rsidRPr="00674A46">
        <w:rPr>
          <w:rFonts w:ascii="Times New Roman" w:hAnsi="Times New Roman" w:cs="Times New Roman"/>
          <w:b/>
          <w:sz w:val="28"/>
          <w:szCs w:val="28"/>
        </w:rPr>
        <w:t>2. Общие положения</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2.1.</w:t>
      </w:r>
      <w:r w:rsidRPr="00674A46">
        <w:rPr>
          <w:rFonts w:ascii="Times New Roman" w:hAnsi="Times New Roman" w:cs="Times New Roman"/>
          <w:sz w:val="28"/>
          <w:szCs w:val="28"/>
        </w:rPr>
        <w:tab/>
        <w:t>Бруцеллез – зоонозное, инфекционно-аллергическое заболевание с высокой потенциальной возможностью перехода в хроническую форму. Возбудитель бруцеллеза относится ко II группе патогенности. Человек высоко восприимчив к возбудителю бруцеллеза. Заболевание характеризуется длительным течением с поражением преимущественно опорно-двигательного аппарата, как правило, сопровождается хронизацией инфекционного процесса с последующей инвалидизацией больного. Наиболее широко бруцеллез распространен в странах Средиземноморья, Малой Азии, Юга и Юго-Восточной Азии, Африки, Центральной и Южной Америки.</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 2.2.</w:t>
      </w:r>
      <w:r w:rsidRPr="00674A46">
        <w:rPr>
          <w:rFonts w:ascii="Times New Roman" w:hAnsi="Times New Roman" w:cs="Times New Roman"/>
          <w:sz w:val="28"/>
          <w:szCs w:val="28"/>
        </w:rPr>
        <w:tab/>
        <w:t>В Международную классификацию болезней Десятого пересмотра «бруцеллез» входит в блок «бактериальные зоонозы» под кодом А23.</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 2.3.</w:t>
      </w:r>
      <w:r w:rsidRPr="00674A46">
        <w:rPr>
          <w:rFonts w:ascii="Times New Roman" w:hAnsi="Times New Roman" w:cs="Times New Roman"/>
          <w:sz w:val="28"/>
          <w:szCs w:val="28"/>
        </w:rPr>
        <w:tab/>
        <w:t xml:space="preserve">Возбудитель бруцеллеза относится к семейству Brucellacaea, роду Brucella, который включает в себя 10 самостоятельных видов, различающихся по биохимическим, метаболическим, антигенным и вирулентным характеристикам: В. melitensis (3 биовара), В. abortus (7 биоваров), В. suis (5 биоваров), В. neotomae, В. ovis, В. canis, B. ceti, B. pinnipedialis, B. microti, B. inopinata.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2.4.</w:t>
      </w:r>
      <w:r w:rsidRPr="00674A46">
        <w:rPr>
          <w:rFonts w:ascii="Times New Roman" w:hAnsi="Times New Roman" w:cs="Times New Roman"/>
          <w:sz w:val="28"/>
          <w:szCs w:val="28"/>
        </w:rPr>
        <w:tab/>
        <w:t xml:space="preserve">Геном представлен двумя кольцевыми молекулами ДНК размером 2 100 т.п.н. и 1 500 т.п.н. В. suis биоваров 2 и 4 имеет две хромосомы размером 1 850 т.п.н. и 1 350 т.п.н., а В. suis биовара 3 – одну хромосому размером 3 100 т.п.н. Молекулярная масса ДНК возбудителя бруцеллеза составляет 2,37 × 103 МДа. Плазмиды у бруцелл не обнаружены.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2.5. К патогенным для человека бруцеллам, способным вызывать заболевание, относятся возбудители бруцеллеза: В. melitensis, В. abortus и В. suis, циркулирующие в очагах бруцеллеза крупного и мелкого скота, а также свиней. В. abortus и В. suis вызывают спорадическую заболеваемость, В. melitensis способен вызывать групповые заболевания.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2.6.</w:t>
      </w:r>
      <w:r w:rsidRPr="00674A46">
        <w:rPr>
          <w:rFonts w:ascii="Times New Roman" w:hAnsi="Times New Roman" w:cs="Times New Roman"/>
          <w:sz w:val="28"/>
          <w:szCs w:val="28"/>
        </w:rPr>
        <w:tab/>
        <w:t xml:space="preserve">Бруцеллы относительно стабильны в окружающей среде и способны длительное время сохраняться в различных субстратах. Во влажной среде при температуре 55°С возбудитель бруцеллеза погибает через 60 мин, при 60°С – через 30 мин, при 70°С – через 10 мин, при кипячении – моментально. Сухой жар (90—95°С) убивает бруцеллы в течение часа. При низких температурах бруцеллы сохраняют жизнеспособность при температуре минус 5-8°С в течение 35 дней, а при минус 20° С – в течение 20 дней. Под действием солнечного света бруцеллы погибают в сроки от нескольких минут до 7—8 дней в зависимости от интенсивности инсоляции и атмосферных условий. В сыром молоке, хранящемся в холодильнике, возбудитель бруцеллеза сохраняется до 10 дней; сливочном масле – более 4 недель; домашнем сыре – 3 недели; брынзе – 45 дней; простокваше, сметане – 8—15 дней; кумысе, шубате (сброженное верблюжье молоко) – до 3 суток; </w:t>
      </w:r>
      <w:r w:rsidRPr="00674A46">
        <w:rPr>
          <w:rFonts w:ascii="Times New Roman" w:hAnsi="Times New Roman" w:cs="Times New Roman"/>
          <w:sz w:val="28"/>
          <w:szCs w:val="28"/>
        </w:rPr>
        <w:lastRenderedPageBreak/>
        <w:t xml:space="preserve">мясе– до 12 дней; во внутренних органах, костях, мышцах и лимфатических узлах инфицированных туш – в течение 1 месяца и более; в овечьей шерсти, смушках – от 1,5 до 4 месяцев. В замороженных инфицированных мясных и молочных продуктах бруцеллы остаются жизнеспособными в течение всего срока хранения.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2.7.</w:t>
      </w:r>
      <w:r w:rsidRPr="00674A46">
        <w:rPr>
          <w:rFonts w:ascii="Times New Roman" w:hAnsi="Times New Roman" w:cs="Times New Roman"/>
          <w:sz w:val="28"/>
          <w:szCs w:val="28"/>
        </w:rPr>
        <w:tab/>
        <w:t>Возбудитель бруцеллеза чувствителен к различным дезинфицирующим веществам: 2%-й раствор фенола, 3%-й раствор креолина, 0,2—1%-й раствор хлорной извести и хлорамина убивают их в течение нескольких минут.</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 </w:t>
      </w:r>
      <w:r w:rsidRPr="00674A46">
        <w:rPr>
          <w:rFonts w:ascii="Times New Roman" w:hAnsi="Times New Roman" w:cs="Times New Roman"/>
          <w:b/>
          <w:sz w:val="28"/>
          <w:szCs w:val="28"/>
        </w:rPr>
        <w:t>3. Эпидемиологические особенности бруцеллеза</w:t>
      </w:r>
      <w:r w:rsidRPr="00674A46">
        <w:rPr>
          <w:rFonts w:ascii="Times New Roman" w:hAnsi="Times New Roman" w:cs="Times New Roman"/>
          <w:sz w:val="28"/>
          <w:szCs w:val="28"/>
        </w:rPr>
        <w:t xml:space="preserve">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3.1. Основными источниками возбудителя инфекции для людей являются больные бруцеллезом овцы, козы, крупный рогатый скот и свиньи. Отмечаются случаи заражения людей от северных оленей, верблюдов, яков, собак, кошек и других животных.</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 3.2. Эпидемиологическое значение имеют неблагополучные по бруцеллезу овцеводческие хозяйства с циркуляцией наиболее вирулентного возбудителя вида B. melitensis, в которых чаще возникают вспышечные случаи заболевания людей, а также хозяйства крупного рогатого скота и свиноводческие фермы, в которых регистрируется, как правило, спорадическая заболеваемость.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3.3. Роль человека в передаче бруцеллезной инфекции эпидемиоло- гического значения не имеет.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3.4. Инкубационный период – от 5 до 15 дней, чаще 7—10 дней.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3.5. Основными путями передачи возбудителя бруцеллеза являются контактный и алиментарный, реже аэрогенный. </w:t>
      </w:r>
    </w:p>
    <w:p w:rsidR="00D95DBD" w:rsidRPr="00674A46" w:rsidRDefault="00D95DBD" w:rsidP="00D95DBD">
      <w:pPr>
        <w:spacing w:after="0" w:line="240" w:lineRule="auto"/>
        <w:ind w:firstLine="708"/>
        <w:jc w:val="both"/>
        <w:rPr>
          <w:rFonts w:ascii="Times New Roman" w:hAnsi="Times New Roman" w:cs="Times New Roman"/>
          <w:sz w:val="28"/>
          <w:szCs w:val="28"/>
        </w:rPr>
      </w:pPr>
      <w:r w:rsidRPr="00674A46">
        <w:rPr>
          <w:rFonts w:ascii="Times New Roman" w:hAnsi="Times New Roman" w:cs="Times New Roman"/>
          <w:sz w:val="28"/>
          <w:szCs w:val="28"/>
        </w:rPr>
        <w:t xml:space="preserve">Особенно высока возможность инфицирования при контактном пути заражения во время оказания помощи животным при родах и абортах, когда проводят ручное отделение плаценты. Заражение может произойти при переработке мясного сырья, кожи, шерсти, шкур больных бруцеллезом животных. В таких случаях инфицирование людей происходит через кожные покровы. Проникновение бруцелл может произойти через слизистые глаз, носа, ротовой полости при несоблюдении мер личной безопасности. </w:t>
      </w:r>
    </w:p>
    <w:p w:rsidR="00D95DBD" w:rsidRPr="00674A46" w:rsidRDefault="00D95DBD" w:rsidP="00D95DBD">
      <w:pPr>
        <w:spacing w:after="0" w:line="240" w:lineRule="auto"/>
        <w:ind w:firstLine="708"/>
        <w:jc w:val="both"/>
        <w:rPr>
          <w:rFonts w:ascii="Times New Roman" w:hAnsi="Times New Roman" w:cs="Times New Roman"/>
          <w:sz w:val="28"/>
          <w:szCs w:val="28"/>
        </w:rPr>
      </w:pPr>
      <w:r w:rsidRPr="00674A46">
        <w:rPr>
          <w:rFonts w:ascii="Times New Roman" w:hAnsi="Times New Roman" w:cs="Times New Roman"/>
          <w:sz w:val="28"/>
          <w:szCs w:val="28"/>
        </w:rPr>
        <w:t xml:space="preserve">Алиментарный путь передачи бруцелл реализуется при употреблении пищевых продуктов, полученных от больных животных. Наибольшую опасность представляют сырое молоко и молочные продукты (брынза, сливки, сметана, кумыс и др.), которые являются причиной инфицирования людей, профессионально не связанных с животноводством (особенно жителей городов). </w:t>
      </w:r>
    </w:p>
    <w:p w:rsidR="00D95DBD" w:rsidRPr="00674A46" w:rsidRDefault="00D95DBD" w:rsidP="00D95DBD">
      <w:pPr>
        <w:spacing w:after="0" w:line="240" w:lineRule="auto"/>
        <w:ind w:firstLine="708"/>
        <w:jc w:val="both"/>
        <w:rPr>
          <w:rFonts w:ascii="Times New Roman" w:hAnsi="Times New Roman" w:cs="Times New Roman"/>
          <w:sz w:val="28"/>
          <w:szCs w:val="28"/>
        </w:rPr>
      </w:pPr>
      <w:r w:rsidRPr="00674A46">
        <w:rPr>
          <w:rFonts w:ascii="Times New Roman" w:hAnsi="Times New Roman" w:cs="Times New Roman"/>
          <w:sz w:val="28"/>
          <w:szCs w:val="28"/>
        </w:rPr>
        <w:t>Аэрогенный путь заражения человека бруцеллезом возможен при стрижке шерсти, сборе пуха, уборке скотных дворов, обработке шкур, убое скота и других производственных процессах, связанных с уходом за больными животными, или при обработке продуктов и сырья, полученных от них, а также в бактериологических лабораториях во время манипуляций при работе с чистыми культурами (пересевы, центрифугирование и др.), когда образуются бактериальные аэрозоли.</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lastRenderedPageBreak/>
        <w:t xml:space="preserve"> 3.6. Для бруцеллеза характерны подъемы заболеваемости, связанные с проведением окотной кампании и уходом за животными в послеродовой период. Спорадические случаи инфекции выявляются в течение всего года.</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3.7. После перенесенного заболевания в сыворотке крови сохраняются антитела к антигенам возбудителя. Приобретенный после перенесенного заболевания иммунитет не предотвращает новые случаи заболевания, но способствует более легкому клиническому течению.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3.8. Бруцеллез поражает население всех возрастных групп, однако преимущественно болеют лица трудоспособного возраста. Заболеваемость бруцеллезом в большинстве случаев носит профессиональный характер и регистрируется среди лиц, имеющих контакт с больными животными или сырьем животного происхождения. К группам профессионального риска относятся работники животноводческих (звероводческих) хозяйств (ферм), мясомолочных комбинатов и других предприятий по переработке продуктов и сырья животного происхождения, убойных пунктов, пунктов стрижки, купки овец, ветеринарные работники, персонал бактериологических лабораторий, работающих с вирулентными культурами бруцелл.</w:t>
      </w:r>
    </w:p>
    <w:p w:rsidR="00D95DBD" w:rsidRPr="00674A46" w:rsidRDefault="00D95DBD" w:rsidP="00D95DBD">
      <w:pPr>
        <w:spacing w:after="0" w:line="240" w:lineRule="auto"/>
        <w:jc w:val="both"/>
        <w:rPr>
          <w:rFonts w:ascii="Times New Roman" w:hAnsi="Times New Roman" w:cs="Times New Roman"/>
          <w:sz w:val="28"/>
          <w:szCs w:val="28"/>
        </w:rPr>
      </w:pP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 </w:t>
      </w:r>
      <w:r w:rsidRPr="00674A46">
        <w:rPr>
          <w:rFonts w:ascii="Times New Roman" w:hAnsi="Times New Roman" w:cs="Times New Roman"/>
          <w:b/>
          <w:sz w:val="28"/>
          <w:szCs w:val="28"/>
        </w:rPr>
        <w:t>4. Эпидемиологический надзор за бруцеллезом</w:t>
      </w:r>
      <w:r w:rsidRPr="00674A46">
        <w:rPr>
          <w:rFonts w:ascii="Times New Roman" w:hAnsi="Times New Roman" w:cs="Times New Roman"/>
          <w:sz w:val="28"/>
          <w:szCs w:val="28"/>
        </w:rPr>
        <w:t xml:space="preserve">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4.1. Эпидемиологический надзор за бруцеллезом – это непрерывное наблюдение за динамикой эпидемических проявлений инфекции и эпизоотической ситуации, а также за факторами и условиями, способствующими циркуляции возбудителя с целью своевременной разработки комплекса санитарно-противоэпидемических (профилактических) мероприятий и принятия управленческих решений.</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 4.2.</w:t>
      </w:r>
      <w:r w:rsidRPr="00674A46">
        <w:rPr>
          <w:rFonts w:ascii="Times New Roman" w:hAnsi="Times New Roman" w:cs="Times New Roman"/>
          <w:sz w:val="28"/>
          <w:szCs w:val="28"/>
        </w:rPr>
        <w:tab/>
        <w:t xml:space="preserve">При осуществлении государственного санитарно-эпидемиологического надзора осуществляется: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 слежение за заболеваемостью людей бруцеллезом, ее территориальным распространением и заболеваемостью отдельных групп населения (сельского, городского, по возрастным и профессиональным группам);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активное выявление медицинскими организациями больных бруцеллезом из числа больных, с диагнозами, не исключающими заболевание бруцеллезом или сопоставимыми с этой инфекцией, лабораторное обследование на бруцеллез, в т. ч. на гемокультуру (по показаниям), длительно лихорадящих больных (более 5 дней);</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 анализ эпизоотологической ситуации по бруцеллезу по материалам, представляемым государственной ветеринарной службой, включая анализ комплекса ветеринарно-санитарных мероприятий, направленных на ограничение рассеивания инфекции и предупреждение заражения здоровых животных;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 слежение за численностью контингентов, подвергающихся риску заражения на эндемичных по бруцеллезу территориях, а также за контингентами, профессионально связанными с риском заражения бруцеллезом;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lastRenderedPageBreak/>
        <w:t xml:space="preserve">– слежение за динамикой эпидемиологически значимых социальных явлений (миграция населения и сельскохозяйственных животных, характер хозяйственной деятельности, санитарно-гигиенические условия работы в сельскохозяйственном производстве и на предприятиях по переработке продуктов животноводства и сырья, уровень медицинского обслуживания и др.);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–оценка качества, своевременности и эффективности, осуществляемых профилактических и противоэпидемических мероприятий с целью их оптимальной корректировки;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 разработка прогнозов эпидемиологической ситуации.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4.3.</w:t>
      </w:r>
      <w:r w:rsidRPr="00674A46">
        <w:rPr>
          <w:rFonts w:ascii="Times New Roman" w:hAnsi="Times New Roman" w:cs="Times New Roman"/>
          <w:sz w:val="28"/>
          <w:szCs w:val="28"/>
        </w:rPr>
        <w:tab/>
        <w:t xml:space="preserve">Эпидемиологический надзор за бруцеллезом проводится органами и организациями, осуществляющими государственный санитарно-эпидемиологический надзор.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4.4.</w:t>
      </w:r>
      <w:r w:rsidRPr="00674A46">
        <w:rPr>
          <w:rFonts w:ascii="Times New Roman" w:hAnsi="Times New Roman" w:cs="Times New Roman"/>
          <w:sz w:val="28"/>
          <w:szCs w:val="28"/>
        </w:rPr>
        <w:tab/>
        <w:t xml:space="preserve">Эпидемиологический надзор за бруцеллезом основан на результатах эпидемиологической, клинической и лабораторной диагностики.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4.4.1.</w:t>
      </w:r>
      <w:r w:rsidRPr="00674A46">
        <w:rPr>
          <w:rFonts w:ascii="Times New Roman" w:hAnsi="Times New Roman" w:cs="Times New Roman"/>
          <w:sz w:val="28"/>
          <w:szCs w:val="28"/>
        </w:rPr>
        <w:tab/>
        <w:t xml:space="preserve">Эпидемиологическая диагностика бруцеллеза.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4.4.1.1. Эпидемиологический анализ подразделяется на ретроспективный и оперативный.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4.4.1.2. </w:t>
      </w:r>
      <w:r w:rsidRPr="00674A46">
        <w:rPr>
          <w:rFonts w:ascii="Times New Roman" w:hAnsi="Times New Roman" w:cs="Times New Roman"/>
          <w:sz w:val="28"/>
          <w:szCs w:val="28"/>
          <w:u w:val="single"/>
        </w:rPr>
        <w:t>Ретроспективный</w:t>
      </w:r>
      <w:r w:rsidRPr="00674A46">
        <w:rPr>
          <w:rFonts w:ascii="Times New Roman" w:hAnsi="Times New Roman" w:cs="Times New Roman"/>
          <w:sz w:val="28"/>
          <w:szCs w:val="28"/>
        </w:rPr>
        <w:t xml:space="preserve"> эпидемиологический анализ проводится специалистами территориальных органов Госсанэпиднадзора и включает изучение многолетней и помесячной динамики заболеваемости населения, анализ эпизоотологической ситуации на конкретной территории с определением факторов риска заболевания и причинно-следственных связей. Ретроспективный анализ ситуации предусматривает следующее: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–характеристику многолетней динамики заболеваемости с определением тенденций (рост, снижение, стабилизация) и темпов роста (прироста) или снижения;</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 анализ годового и помесячного уровней заболеваемости бруцеллезом;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–изучение заболеваемости по отдельным регионам, территориям, населенным пунктам;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–изучение заболеваемости по возрасту, полу, профессии, месту жительства, субъектам хозяйственной деятельности;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 распределение заболеваемости по характеру клинических проявлений и тяжести клинического течения;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анализ многолетних данных о циркуляции возбудителя бруцеллеза по результатам лабораторных исследований материала от людей и животных (данные ветеринарной службы);</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 – изучение особенностей возбудителя (виды, биовары, генотипы);</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 –анализ факторов риска, включая сведения об эпизоотическом состоянии по бруцеллезу административной территории, населенного пункта.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4.4.1.3. </w:t>
      </w:r>
      <w:r w:rsidRPr="00674A46">
        <w:rPr>
          <w:rFonts w:ascii="Times New Roman" w:hAnsi="Times New Roman" w:cs="Times New Roman"/>
          <w:sz w:val="28"/>
          <w:szCs w:val="28"/>
          <w:u w:val="single"/>
        </w:rPr>
        <w:t>Оперативный</w:t>
      </w:r>
      <w:r w:rsidRPr="00674A46">
        <w:rPr>
          <w:rFonts w:ascii="Times New Roman" w:hAnsi="Times New Roman" w:cs="Times New Roman"/>
          <w:sz w:val="28"/>
          <w:szCs w:val="28"/>
        </w:rPr>
        <w:t xml:space="preserve"> эпидемиологический анализ проводится за определенный промежуток времени на конкретной территории с целью оценки эпидемиологической обстановки, постановки эпидемиологического диагноза, разработки адекватных противоэпидемических (профилактических) мероприятий и составления прогноза развития </w:t>
      </w:r>
      <w:r w:rsidRPr="00674A46">
        <w:rPr>
          <w:rFonts w:ascii="Times New Roman" w:hAnsi="Times New Roman" w:cs="Times New Roman"/>
          <w:sz w:val="28"/>
          <w:szCs w:val="28"/>
        </w:rPr>
        <w:lastRenderedPageBreak/>
        <w:t xml:space="preserve">эпидемиологической ситуации. Оперативный анализ заболеваемости бруцеллезом основывается на данных регистрации первичных диагнозов и позволяет своевременно установить изменения эпидемической ситуации и их причины. Основной задачей ретроспективного и оперативного анализов является своевременное выявление предпосылок и причин осложнения эпидемической ситуации.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4.4.1.4. В качестве предпосылок, способных обусловить возникновение заболевания бруцеллезом, могут являться: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–возникновение новых неблагополучных пунктов по бруцеллезу крупного и мелкого рогатого скота на административной территории;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 увеличение заболеваемости бруцеллезом на соседних территориях;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–увеличение количества сельскохозяйственных животных эпидемиологических значимых видов, заболевших бруцеллезом;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 завоз сельскохозяйственных животных эпидемиологически значимых видов из неблагополучных по бруцеллезу хозяйств, других территорий. 4.4.1.5. Предвестниками активизации эпидемического процесса являются: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регистрация случаев заболевания людей бруцеллезом, число которых превышает среднемноголетний уровень для конкретной административной территории;</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–регистрация эпидемических очагов бруцеллеза с групповой заболеваемостью на территории с неблагополучными по бруцеллезу крупного и мелкого рогатого скота пунктами;</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 –установление миграции возбудителя бруцеллеза мелкого рогатого скота (B. melitensis) на крупный рогатый скот. </w:t>
      </w:r>
    </w:p>
    <w:p w:rsidR="00D95DBD"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4.4.1.6. При регистрации впервые выявленных заболеваний бруцеллезом проводится эпидемиологическое расследование, осуществляемое в соответствии с действующими нормативными правовыми и методическими документами по профилактике бруцеллеза. </w:t>
      </w:r>
    </w:p>
    <w:p w:rsidR="00D95DBD" w:rsidRDefault="00D95DBD" w:rsidP="00D95DBD">
      <w:pPr>
        <w:spacing w:after="0" w:line="240" w:lineRule="auto"/>
        <w:jc w:val="both"/>
        <w:rPr>
          <w:rFonts w:ascii="Times New Roman" w:hAnsi="Times New Roman" w:cs="Times New Roman"/>
          <w:sz w:val="28"/>
          <w:szCs w:val="28"/>
        </w:rPr>
      </w:pPr>
    </w:p>
    <w:p w:rsidR="00D95DBD" w:rsidRPr="00674A46" w:rsidRDefault="00D95DBD" w:rsidP="00D95DBD">
      <w:pPr>
        <w:spacing w:after="0" w:line="240" w:lineRule="auto"/>
        <w:jc w:val="both"/>
        <w:rPr>
          <w:rFonts w:ascii="Times New Roman" w:hAnsi="Times New Roman" w:cs="Times New Roman"/>
          <w:sz w:val="28"/>
          <w:szCs w:val="28"/>
        </w:rPr>
      </w:pPr>
    </w:p>
    <w:p w:rsidR="00D95DBD" w:rsidRDefault="00D95DBD" w:rsidP="00D95DBD">
      <w:pPr>
        <w:pStyle w:val="a9"/>
        <w:spacing w:before="0" w:beforeAutospacing="0" w:after="0" w:afterAutospacing="0"/>
        <w:jc w:val="both"/>
        <w:rPr>
          <w:sz w:val="28"/>
          <w:szCs w:val="28"/>
        </w:rPr>
      </w:pPr>
      <w:r w:rsidRPr="00E827AB">
        <w:rPr>
          <w:b/>
          <w:sz w:val="28"/>
          <w:szCs w:val="28"/>
        </w:rPr>
        <w:t>5. Клиническая диагностика бруцеллезной инфекции</w:t>
      </w:r>
      <w:r w:rsidRPr="00E827AB">
        <w:rPr>
          <w:sz w:val="28"/>
          <w:szCs w:val="28"/>
        </w:rPr>
        <w:t xml:space="preserve"> </w:t>
      </w:r>
    </w:p>
    <w:p w:rsidR="00D95DBD" w:rsidRPr="00E827AB" w:rsidRDefault="00D95DBD" w:rsidP="00D95DBD">
      <w:pPr>
        <w:pStyle w:val="a9"/>
        <w:spacing w:before="0" w:beforeAutospacing="0" w:after="0" w:afterAutospacing="0"/>
        <w:jc w:val="both"/>
        <w:rPr>
          <w:sz w:val="28"/>
          <w:szCs w:val="28"/>
        </w:rPr>
      </w:pPr>
    </w:p>
    <w:p w:rsidR="00D95DBD" w:rsidRPr="00E827AB" w:rsidRDefault="00D95DBD" w:rsidP="00D95DBD">
      <w:pPr>
        <w:pStyle w:val="a9"/>
        <w:spacing w:before="0" w:beforeAutospacing="0" w:after="0" w:afterAutospacing="0"/>
        <w:jc w:val="both"/>
        <w:rPr>
          <w:sz w:val="28"/>
          <w:szCs w:val="28"/>
        </w:rPr>
      </w:pPr>
      <w:r w:rsidRPr="00E827AB">
        <w:rPr>
          <w:sz w:val="28"/>
          <w:szCs w:val="28"/>
        </w:rPr>
        <w:t>5.1.</w:t>
      </w:r>
      <w:r w:rsidRPr="00E827AB">
        <w:rPr>
          <w:sz w:val="28"/>
          <w:szCs w:val="28"/>
        </w:rPr>
        <w:tab/>
        <w:t xml:space="preserve"> Инкубационный период заболевания составляет 1-2 недели, а иногда затягивается до двух месяцев, что определяется дозой возбудителя, попавшего в организм, его вирулентностью и сопротивляемостью организма.</w:t>
      </w:r>
    </w:p>
    <w:p w:rsidR="00D95DBD" w:rsidRPr="00E827AB" w:rsidRDefault="00D95DBD" w:rsidP="00D95DBD">
      <w:pPr>
        <w:pStyle w:val="a9"/>
        <w:spacing w:before="0" w:beforeAutospacing="0" w:after="0" w:afterAutospacing="0"/>
        <w:jc w:val="both"/>
        <w:rPr>
          <w:sz w:val="28"/>
          <w:szCs w:val="28"/>
        </w:rPr>
      </w:pPr>
      <w:r w:rsidRPr="00E827AB">
        <w:rPr>
          <w:sz w:val="28"/>
          <w:szCs w:val="28"/>
        </w:rPr>
        <w:t>5.2.</w:t>
      </w:r>
      <w:r w:rsidRPr="00E827AB">
        <w:rPr>
          <w:sz w:val="28"/>
          <w:szCs w:val="28"/>
        </w:rPr>
        <w:tab/>
        <w:t xml:space="preserve">Заболевание протекает с вовлечением в процесс многих органов и систем организма, широким спектром иногда слабо выраженных симптомов. Начинается, как правило, с повышения температуры тела до 39-40°С (характерны подъемы температуры в вечерние и ночные часы) в течение 7-10 дней и более, в отдельных случаях при отсутствии соответствующей терапии температура держится до 2-3-х месяцев. Лихорадка сопровождается ознобами, повышенной потливостью и общими симптомами интоксикации. В последующем присоединяются симптомы поражения опорно-двигательного аппарата, сердечнососудистой, нервной и других систем организма (артрит, спондилит, ишиорадикулит, менингоэнцефалит, миокардит и другие </w:t>
      </w:r>
      <w:r w:rsidRPr="00E827AB">
        <w:rPr>
          <w:sz w:val="28"/>
          <w:szCs w:val="28"/>
        </w:rPr>
        <w:lastRenderedPageBreak/>
        <w:t xml:space="preserve">клинические проявления). Для бруцеллеза характерно относительно удовлетворительное самочувствие больного на фоне высокой температуры. </w:t>
      </w:r>
    </w:p>
    <w:p w:rsidR="00D95DBD" w:rsidRPr="00E827AB" w:rsidRDefault="00D95DBD" w:rsidP="00D95DBD">
      <w:pPr>
        <w:pStyle w:val="a9"/>
        <w:spacing w:before="0" w:beforeAutospacing="0" w:after="0" w:afterAutospacing="0"/>
        <w:jc w:val="both"/>
        <w:rPr>
          <w:sz w:val="28"/>
          <w:szCs w:val="28"/>
        </w:rPr>
      </w:pPr>
      <w:r w:rsidRPr="00E827AB">
        <w:rPr>
          <w:sz w:val="28"/>
          <w:szCs w:val="28"/>
        </w:rPr>
        <w:t>5.3.</w:t>
      </w:r>
      <w:r w:rsidRPr="00E827AB">
        <w:rPr>
          <w:sz w:val="28"/>
          <w:szCs w:val="28"/>
        </w:rPr>
        <w:tab/>
        <w:t>Клинически выделяют острый (до 3-х месяцев), подострый (до 6 месяцев), вторично-хронический (свыше 6 мес. от начала острого), первично-хронический (начало заболевания установить не удается), резидуальный бруцеллез (свыше 2 лет). По выраженности интоксикации и степени очаговых воспалительных изменений при остром и подостром бруцеллезе определяют легкое, среднетяжелое и тяжелое течение, по выраженности активности инфекционного процесса и состояния трудоспособности в хронической стадии - компенсация, субкомпенсация, декомпенсация.</w:t>
      </w:r>
    </w:p>
    <w:p w:rsidR="00D95DBD" w:rsidRPr="00F66519" w:rsidRDefault="00D95DBD" w:rsidP="00D95DBD">
      <w:pPr>
        <w:spacing w:after="0" w:line="240" w:lineRule="auto"/>
        <w:jc w:val="both"/>
        <w:rPr>
          <w:rFonts w:ascii="Times New Roman" w:hAnsi="Times New Roman" w:cs="Times New Roman"/>
          <w:color w:val="FF0000"/>
          <w:sz w:val="28"/>
          <w:szCs w:val="28"/>
        </w:rPr>
      </w:pPr>
      <w:r w:rsidRPr="00F66519">
        <w:rPr>
          <w:rFonts w:ascii="Times New Roman" w:hAnsi="Times New Roman" w:cs="Times New Roman"/>
          <w:color w:val="FF0000"/>
          <w:sz w:val="28"/>
          <w:szCs w:val="28"/>
        </w:rPr>
        <w:t xml:space="preserve"> </w:t>
      </w:r>
      <w:r w:rsidRPr="00F66519">
        <w:rPr>
          <w:rFonts w:ascii="Times New Roman" w:hAnsi="Times New Roman" w:cs="Times New Roman"/>
          <w:sz w:val="28"/>
          <w:szCs w:val="28"/>
        </w:rPr>
        <w:t xml:space="preserve">5.4. Диагноз «бруцеллез» устанавливают на основании клинических, эпидемиологических данных и лабораторного подтверждения (обнаружение маркеров возбудителя бруцеллеза с использованием методов и диагностических препаратов, разрешенных к применению на территории Кыргызской Республики в установленном порядке). </w:t>
      </w:r>
    </w:p>
    <w:p w:rsidR="00D95DBD" w:rsidRPr="00F66519" w:rsidRDefault="00D95DBD" w:rsidP="00D95DBD">
      <w:pPr>
        <w:spacing w:after="0" w:line="240" w:lineRule="auto"/>
        <w:jc w:val="both"/>
        <w:rPr>
          <w:rFonts w:ascii="Times New Roman" w:hAnsi="Times New Roman" w:cs="Times New Roman"/>
          <w:color w:val="FF0000"/>
          <w:sz w:val="28"/>
          <w:szCs w:val="28"/>
        </w:rPr>
      </w:pPr>
      <w:r w:rsidRPr="00F66519">
        <w:rPr>
          <w:rFonts w:ascii="Times New Roman" w:hAnsi="Times New Roman" w:cs="Times New Roman"/>
          <w:sz w:val="28"/>
          <w:szCs w:val="28"/>
        </w:rPr>
        <w:t>5.5. При эпидемиологическом расследовании групповых случаев бруцеллеза (при регистрации 5 и более взаимосвязанных случаев заболеваний) обязательно проводят лабораторное обследование. Больным из очагов групповых заболеваний, в которых имеются лабораторно подтвержденные случаи, диагноз «бруцеллез» может быть установлен на основании клинико-эпидемиологических данных.</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5.6. Окончательный диагноз должен включать: клиническую форму заболевания, тяжесть течения, осложнение и результаты лабораторных исследований.</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 xml:space="preserve">5.7. </w:t>
      </w:r>
      <w:r w:rsidRPr="00F66519">
        <w:rPr>
          <w:rFonts w:ascii="Times New Roman" w:hAnsi="Times New Roman" w:cs="Times New Roman"/>
          <w:sz w:val="28"/>
          <w:szCs w:val="28"/>
        </w:rPr>
        <w:tab/>
        <w:t>Госпитализация больных проводится по клиническим показаниям.</w:t>
      </w:r>
    </w:p>
    <w:p w:rsidR="00D95DBD" w:rsidRPr="00E827AB" w:rsidRDefault="00D95DBD" w:rsidP="00D95DBD">
      <w:pPr>
        <w:pStyle w:val="a5"/>
        <w:ind w:firstLine="0"/>
        <w:rPr>
          <w:sz w:val="28"/>
          <w:szCs w:val="28"/>
        </w:rPr>
      </w:pPr>
      <w:r w:rsidRPr="00E827AB">
        <w:rPr>
          <w:sz w:val="28"/>
          <w:szCs w:val="28"/>
        </w:rPr>
        <w:t>5.8. После выписки из стационара больные подлежат диспансерному наблюдению у врача-инфекциониста 2 раза в год до угасания активности инфекционного процесса не менее 2-х лет.</w:t>
      </w:r>
    </w:p>
    <w:p w:rsidR="00D95DBD" w:rsidRDefault="00D95DBD" w:rsidP="00D95DBD">
      <w:pPr>
        <w:pStyle w:val="a5"/>
        <w:ind w:firstLine="0"/>
        <w:rPr>
          <w:b/>
          <w:i/>
          <w:sz w:val="28"/>
          <w:szCs w:val="28"/>
        </w:rPr>
      </w:pPr>
    </w:p>
    <w:p w:rsidR="00D95DBD" w:rsidRPr="00E827AB" w:rsidRDefault="00D95DBD" w:rsidP="00D95DBD">
      <w:pPr>
        <w:pStyle w:val="a5"/>
        <w:ind w:firstLine="0"/>
        <w:rPr>
          <w:b/>
          <w:i/>
          <w:sz w:val="28"/>
          <w:szCs w:val="28"/>
        </w:rPr>
      </w:pPr>
      <w:r w:rsidRPr="00E827AB">
        <w:rPr>
          <w:b/>
          <w:i/>
          <w:sz w:val="28"/>
          <w:szCs w:val="28"/>
        </w:rPr>
        <w:t xml:space="preserve"> При остром и подостром бруцеллезе:</w:t>
      </w:r>
    </w:p>
    <w:p w:rsidR="00D95DBD" w:rsidRPr="00E827AB" w:rsidRDefault="00D95DBD" w:rsidP="00D95DBD">
      <w:pPr>
        <w:pStyle w:val="a5"/>
        <w:ind w:firstLine="0"/>
        <w:rPr>
          <w:sz w:val="28"/>
          <w:szCs w:val="28"/>
        </w:rPr>
      </w:pPr>
      <w:r w:rsidRPr="00E827AB">
        <w:rPr>
          <w:sz w:val="28"/>
          <w:szCs w:val="28"/>
        </w:rPr>
        <w:t>– наблюдение в течение 2-х лет</w:t>
      </w:r>
    </w:p>
    <w:p w:rsidR="00D95DBD" w:rsidRPr="00E827AB" w:rsidRDefault="00D95DBD" w:rsidP="00D95DBD">
      <w:pPr>
        <w:pStyle w:val="a5"/>
        <w:ind w:firstLine="0"/>
        <w:rPr>
          <w:sz w:val="28"/>
          <w:szCs w:val="28"/>
        </w:rPr>
      </w:pPr>
      <w:r w:rsidRPr="00E827AB">
        <w:rPr>
          <w:sz w:val="28"/>
          <w:szCs w:val="28"/>
        </w:rPr>
        <w:t xml:space="preserve">–при выявлении клинической активности процесса необходимо провести лабораторное исследование крови на бруцеллез для решения вопроса о проведении лечения. </w:t>
      </w:r>
    </w:p>
    <w:p w:rsidR="00D95DBD" w:rsidRPr="00E827AB" w:rsidRDefault="00D95DBD" w:rsidP="00D95DBD">
      <w:pPr>
        <w:pStyle w:val="a5"/>
        <w:ind w:firstLine="0"/>
        <w:rPr>
          <w:b/>
          <w:i/>
          <w:sz w:val="28"/>
          <w:szCs w:val="28"/>
        </w:rPr>
      </w:pPr>
      <w:r w:rsidRPr="00E827AB">
        <w:rPr>
          <w:sz w:val="28"/>
          <w:szCs w:val="28"/>
        </w:rPr>
        <w:t xml:space="preserve"> </w:t>
      </w:r>
      <w:r w:rsidRPr="00E827AB">
        <w:rPr>
          <w:b/>
          <w:i/>
          <w:sz w:val="28"/>
          <w:szCs w:val="28"/>
        </w:rPr>
        <w:t>При хроническом  бруцеллезе:</w:t>
      </w:r>
    </w:p>
    <w:p w:rsidR="00D95DBD" w:rsidRPr="00E827AB" w:rsidRDefault="00D95DBD" w:rsidP="00D95DBD">
      <w:pPr>
        <w:pStyle w:val="a5"/>
        <w:ind w:firstLine="0"/>
        <w:rPr>
          <w:sz w:val="28"/>
          <w:szCs w:val="28"/>
        </w:rPr>
      </w:pPr>
      <w:r w:rsidRPr="00E827AB">
        <w:rPr>
          <w:sz w:val="28"/>
          <w:szCs w:val="28"/>
        </w:rPr>
        <w:t>– наблюдение в течение 2-х лет от момента окончания последнего обострения;</w:t>
      </w:r>
    </w:p>
    <w:p w:rsidR="00D95DBD" w:rsidRPr="00E827AB" w:rsidRDefault="00D95DBD" w:rsidP="00D95DBD">
      <w:pPr>
        <w:pStyle w:val="a5"/>
        <w:ind w:firstLine="0"/>
        <w:rPr>
          <w:sz w:val="28"/>
          <w:szCs w:val="28"/>
        </w:rPr>
      </w:pPr>
      <w:r w:rsidRPr="00E827AB">
        <w:rPr>
          <w:sz w:val="28"/>
          <w:szCs w:val="28"/>
        </w:rPr>
        <w:t>–при осмотре определяют характер локальных поражений для выявления степени нарушения трудоспособности;</w:t>
      </w:r>
    </w:p>
    <w:p w:rsidR="00D95DBD" w:rsidRPr="00E827AB" w:rsidRDefault="00D95DBD" w:rsidP="00D95DBD">
      <w:pPr>
        <w:pStyle w:val="a5"/>
        <w:ind w:firstLine="0"/>
        <w:rPr>
          <w:sz w:val="28"/>
          <w:szCs w:val="28"/>
        </w:rPr>
      </w:pPr>
      <w:r w:rsidRPr="00E827AB">
        <w:rPr>
          <w:sz w:val="28"/>
          <w:szCs w:val="28"/>
        </w:rPr>
        <w:t xml:space="preserve"> – лабораторное исследование проводится при выявлении клинической активности процесса.</w:t>
      </w:r>
    </w:p>
    <w:p w:rsidR="00D95DBD" w:rsidRPr="00E827AB" w:rsidRDefault="00D95DBD" w:rsidP="00D95DBD">
      <w:pPr>
        <w:pStyle w:val="a5"/>
        <w:ind w:firstLine="708"/>
        <w:rPr>
          <w:sz w:val="28"/>
          <w:szCs w:val="28"/>
        </w:rPr>
      </w:pPr>
      <w:r w:rsidRPr="00E827AB">
        <w:rPr>
          <w:sz w:val="28"/>
          <w:szCs w:val="28"/>
        </w:rPr>
        <w:t xml:space="preserve">Если в течение 2 лет наблюдения признаки активности бруцеллеза отсутствуют, а больные предъявляют жалобы, которые обусловлены необратимыми изменениями нервной системы, опорно-двигательного аппарата и т.д. (например, неврит слухового нерва или деформирующий </w:t>
      </w:r>
      <w:r w:rsidRPr="00E827AB">
        <w:rPr>
          <w:sz w:val="28"/>
          <w:szCs w:val="28"/>
        </w:rPr>
        <w:lastRenderedPageBreak/>
        <w:t xml:space="preserve">полиартрит, спондилез), ставится диагноз: Резидуальный бруцеллез. Деформирующий полиартрит. Такие лица снимаются с учета по поводу бруцеллеза и при необходимости получают лечение у соответствующего специалиста. </w:t>
      </w:r>
    </w:p>
    <w:p w:rsidR="00D95DBD" w:rsidRDefault="00D95DBD" w:rsidP="00D95DBD">
      <w:pPr>
        <w:spacing w:after="0" w:line="240" w:lineRule="auto"/>
        <w:jc w:val="both"/>
        <w:rPr>
          <w:b/>
          <w:sz w:val="28"/>
          <w:szCs w:val="28"/>
        </w:rPr>
      </w:pPr>
      <w:r w:rsidRPr="00E827AB">
        <w:rPr>
          <w:b/>
          <w:sz w:val="28"/>
          <w:szCs w:val="28"/>
        </w:rPr>
        <w:t xml:space="preserve"> </w:t>
      </w:r>
    </w:p>
    <w:p w:rsidR="00D95DBD" w:rsidRPr="00F66519" w:rsidRDefault="00D95DBD" w:rsidP="00D95DBD">
      <w:pPr>
        <w:spacing w:after="0" w:line="240" w:lineRule="auto"/>
        <w:jc w:val="both"/>
        <w:rPr>
          <w:rFonts w:ascii="Times New Roman" w:hAnsi="Times New Roman" w:cs="Times New Roman"/>
          <w:b/>
          <w:sz w:val="28"/>
          <w:szCs w:val="28"/>
        </w:rPr>
      </w:pPr>
      <w:r w:rsidRPr="00F66519">
        <w:rPr>
          <w:rFonts w:ascii="Times New Roman" w:hAnsi="Times New Roman" w:cs="Times New Roman"/>
          <w:b/>
          <w:sz w:val="28"/>
          <w:szCs w:val="28"/>
        </w:rPr>
        <w:t>6. Учет и регистрация больных бруцеллезом в организациях здравоохранения</w:t>
      </w:r>
    </w:p>
    <w:p w:rsidR="00D95DBD" w:rsidRPr="00F66519" w:rsidRDefault="00D95DBD" w:rsidP="00D95DBD">
      <w:pPr>
        <w:spacing w:after="0" w:line="240" w:lineRule="auto"/>
        <w:jc w:val="both"/>
        <w:rPr>
          <w:rFonts w:ascii="Times New Roman" w:hAnsi="Times New Roman" w:cs="Times New Roman"/>
          <w:b/>
          <w:sz w:val="28"/>
          <w:szCs w:val="28"/>
        </w:rPr>
      </w:pPr>
      <w:r w:rsidRPr="00F66519">
        <w:rPr>
          <w:rFonts w:ascii="Times New Roman" w:hAnsi="Times New Roman" w:cs="Times New Roman"/>
          <w:sz w:val="28"/>
          <w:szCs w:val="28"/>
        </w:rPr>
        <w:t>Учет и регистрация больных бруцеллезом в организациях здравоохранения ведется согласно постановления Правительства КР от 23 сентября 2011 года №583 «Об утверждении Руководства по учету инфекционных заболеваний в Кыргызской Республики».</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6.1. Каждый случай заболевания бруцеллезом людей подлежит регистрации и учету в лечебно-профилактических организациях, независимо от форм собственности и ведомственной принадлежности, а также лицами, занимающимися частной медицинской практикой, в установленном порядке.</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6.2. О каждом случае заболевания бруцеллезом, подозрения на это заболевание врачи всех специальностей, средние медицинские работники лечебно-профилактических, детских, подростковых и оздоровительных организаций, независимо от организационно-правовой формы, а также медицинские работники, занимающиеся частной медицинской деятельностью, в течение 12 часов посылают экстренное извещение по установленной форме в органы, осуществляющие государственный санитарно-эпидемиологический надзор (независимо от места проживания больного).</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6.3. Лечебно-профилактическая организация, изменившая или уточнившая диагноз, в течение 12 часов подает новое экстренное извещение в органы, осуществляющие государственный санитарно-эпидемиологический надзор по месту выявления заболевания, указав первоначальный диагноз, измененный (уточненный) диагноз, дату установления уточненного диагноза и результаты лабораторного исследования.</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6.4. При получении экстренных извещений об измененном (уточненном) диагнозе органы, осуществляющие государственный санитарно-эпидемиологический надзор ставят в известность об этом лечебно-профилактические организации по месту выявления больного, приславшие первоначальное экстренное извещение.</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6.5. Случаи впервые выявленных заболеваний бруцеллезом учитываются в формах государственного статистического наблюдения №1 «Об инфекционных, паразитарных и неинфекционных заболеваниях» в установленном порядке.</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6.6. Полноту, достоверность и своевременность учета заболеваний бруцеллезом, а также оперативное и полное сообщение о них в органы, осуществляющие государственный санитарно-эпидемиологический надзор обеспечивают руководители лечебно-профилактических организаций.</w:t>
      </w:r>
    </w:p>
    <w:p w:rsidR="00D95DBD" w:rsidRPr="00F66519" w:rsidRDefault="00D95DBD" w:rsidP="00D95DBD">
      <w:pPr>
        <w:spacing w:after="0" w:line="240" w:lineRule="auto"/>
        <w:jc w:val="both"/>
        <w:rPr>
          <w:rFonts w:ascii="Times New Roman" w:hAnsi="Times New Roman" w:cs="Times New Roman"/>
          <w:b/>
          <w:sz w:val="28"/>
          <w:szCs w:val="28"/>
        </w:rPr>
      </w:pPr>
      <w:r w:rsidRPr="00F66519">
        <w:rPr>
          <w:rFonts w:ascii="Times New Roman" w:hAnsi="Times New Roman" w:cs="Times New Roman"/>
          <w:sz w:val="28"/>
          <w:szCs w:val="28"/>
        </w:rPr>
        <w:t xml:space="preserve">6.7. В случае подозрения на профессиональное заболевание бруцеллезом медицинский работник лечебно-профилактической организации, в которой </w:t>
      </w:r>
      <w:r w:rsidRPr="00F66519">
        <w:rPr>
          <w:rFonts w:ascii="Times New Roman" w:hAnsi="Times New Roman" w:cs="Times New Roman"/>
          <w:sz w:val="28"/>
          <w:szCs w:val="28"/>
        </w:rPr>
        <w:lastRenderedPageBreak/>
        <w:t>впервые заподозрен профессиональный характер данного заболевания, заполняет экстренное извещение по установленной форме («Извещение об установлении предварительного диагноза острого или хронического профессионального заболевания») и не позднее 12 часов с момента обращения больного направляет это извещение в органы, осуществляющие государственный санитарно-эпидемиологический надзор.</w:t>
      </w:r>
    </w:p>
    <w:p w:rsidR="00D95DBD" w:rsidRPr="00F66519" w:rsidRDefault="00D95DBD" w:rsidP="00D95DBD">
      <w:pPr>
        <w:pStyle w:val="a9"/>
        <w:spacing w:before="0" w:beforeAutospacing="0" w:after="0" w:afterAutospacing="0"/>
        <w:jc w:val="both"/>
        <w:rPr>
          <w:sz w:val="28"/>
          <w:szCs w:val="28"/>
        </w:rPr>
      </w:pPr>
      <w:r w:rsidRPr="00F66519">
        <w:rPr>
          <w:sz w:val="28"/>
          <w:szCs w:val="28"/>
        </w:rPr>
        <w:t>6.8. Каждый случай профессионального заболевания бруцеллезом подлежит специальному расследованию врачом-эпидемиологом в течение 24 часов с момента получения экстренного извещения. По результатам специального расследования в 4-х экземплярах составляется акт расследования профессионального заболевания (отравления) установленной формы, в котором, помимо анкетных данных заболевшего, указываются обстоятельства, причины и санитарно-эпидемиологические нарушения, повлекшие профессиональное заболевание бруцеллезом.</w:t>
      </w:r>
    </w:p>
    <w:p w:rsidR="00D95DBD" w:rsidRPr="00F66519" w:rsidRDefault="00D95DBD" w:rsidP="00D95DBD">
      <w:pPr>
        <w:pStyle w:val="a9"/>
        <w:spacing w:before="0" w:beforeAutospacing="0" w:after="0" w:afterAutospacing="0"/>
        <w:jc w:val="both"/>
        <w:rPr>
          <w:sz w:val="28"/>
          <w:szCs w:val="28"/>
        </w:rPr>
      </w:pPr>
      <w:r w:rsidRPr="00F66519">
        <w:rPr>
          <w:sz w:val="28"/>
          <w:szCs w:val="28"/>
        </w:rPr>
        <w:t>6.9. Информацию о групповых случаях регистрации заболевания бруцеллезом, связанных с общим источником заражения, органы, осуществляющие государственный санитарно-эпидемиологический надзор направляют в установленном порядке в вышестоящую организацию, органы исполнительной и муниципальной власти, органы ветеринарного надзора.</w:t>
      </w:r>
    </w:p>
    <w:p w:rsidR="00D95DBD" w:rsidRPr="00F66519" w:rsidRDefault="00D95DBD" w:rsidP="00D95DBD">
      <w:pPr>
        <w:spacing w:after="0" w:line="240" w:lineRule="auto"/>
        <w:jc w:val="both"/>
        <w:rPr>
          <w:rFonts w:ascii="Times New Roman" w:hAnsi="Times New Roman" w:cs="Times New Roman"/>
          <w:sz w:val="28"/>
          <w:szCs w:val="28"/>
        </w:rPr>
      </w:pP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b/>
          <w:sz w:val="28"/>
          <w:szCs w:val="28"/>
        </w:rPr>
        <w:t>7. Мониторинг за циркуляцией возбудителя</w:t>
      </w:r>
      <w:r w:rsidRPr="00F66519">
        <w:rPr>
          <w:rFonts w:ascii="Times New Roman" w:hAnsi="Times New Roman" w:cs="Times New Roman"/>
          <w:sz w:val="28"/>
          <w:szCs w:val="28"/>
        </w:rPr>
        <w:t xml:space="preserve"> </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 xml:space="preserve">7.1. Микробиологический мониторинг за циркуляцией возбудителя осуществляют с целью изучения этиологической структуры бруцеллеза у людей, динамического слежения за распространением и циркуляцией возбудителя. </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 xml:space="preserve">7.2. Микробиологический мониторинг возбудителя бруцеллеза проводят органы и организации, уполномоченные осуществлять государственный санитарно-эпидемиологический надзор по материалам, представленным, в том числе, лабораториями медицинских организаций и другими лабораториями, аккредитованными для проведения соответствующих исследований в установленном порядке. </w:t>
      </w:r>
    </w:p>
    <w:p w:rsidR="00D95DBD" w:rsidRPr="00F66519" w:rsidRDefault="00D95DBD" w:rsidP="00D95DBD">
      <w:pPr>
        <w:spacing w:after="0" w:line="240" w:lineRule="auto"/>
        <w:jc w:val="both"/>
        <w:rPr>
          <w:rFonts w:ascii="Times New Roman" w:hAnsi="Times New Roman" w:cs="Times New Roman"/>
          <w:color w:val="FF0000"/>
          <w:sz w:val="28"/>
          <w:szCs w:val="28"/>
        </w:rPr>
      </w:pPr>
      <w:r w:rsidRPr="00F66519">
        <w:rPr>
          <w:rFonts w:ascii="Times New Roman" w:hAnsi="Times New Roman" w:cs="Times New Roman"/>
          <w:sz w:val="28"/>
          <w:szCs w:val="28"/>
        </w:rPr>
        <w:t>7.3. Выделенные культуры бруцелл с атипичными свойствами из групповых очагов бруцеллеза направляются в установленном порядке для дальнейшего изучения в баклабораторию РЦКиООИ.</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 xml:space="preserve">7.4. Результаты микробиологического исследования учитываются в ходе эпидемиологического анализа в рамках проведения эпидемиологического надзора за бруцеллезом. </w:t>
      </w:r>
    </w:p>
    <w:p w:rsidR="00D95DBD" w:rsidRPr="00F66519" w:rsidRDefault="00D95DBD" w:rsidP="00D95DBD">
      <w:pPr>
        <w:spacing w:after="0" w:line="240" w:lineRule="auto"/>
        <w:jc w:val="both"/>
        <w:rPr>
          <w:rFonts w:ascii="Times New Roman" w:hAnsi="Times New Roman" w:cs="Times New Roman"/>
          <w:sz w:val="28"/>
          <w:szCs w:val="28"/>
        </w:rPr>
      </w:pPr>
    </w:p>
    <w:p w:rsidR="00D95DBD" w:rsidRPr="00F66519" w:rsidRDefault="00D95DBD" w:rsidP="00D95DBD">
      <w:pPr>
        <w:spacing w:after="0" w:line="240" w:lineRule="auto"/>
        <w:jc w:val="both"/>
        <w:rPr>
          <w:rFonts w:ascii="Times New Roman" w:hAnsi="Times New Roman" w:cs="Times New Roman"/>
          <w:b/>
          <w:sz w:val="28"/>
          <w:szCs w:val="28"/>
        </w:rPr>
      </w:pPr>
      <w:r w:rsidRPr="00F66519">
        <w:rPr>
          <w:rFonts w:ascii="Times New Roman" w:hAnsi="Times New Roman" w:cs="Times New Roman"/>
          <w:b/>
          <w:sz w:val="28"/>
          <w:szCs w:val="28"/>
        </w:rPr>
        <w:t>8. Эпидемиологическое районирование административной территории Кыргызской Республики.</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8.1. Районирование территории по ПЭО (показатель противоэпидемической особенности) заболевания людей бруцеллезом используется для осуществления дифференцированного подхода при проведении эпидемиологического надзора и профилактики данной инфекции в  Кыргызской Республике.</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lastRenderedPageBreak/>
        <w:t xml:space="preserve">8.2. Эпидемиологическое районирование по ПЭО базируется на официальных статистических данных о заболеваемости людей и животных в районах Кыргызской Республике за определенный период времени. </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 xml:space="preserve">8.3. При проведении эпидемиологического районирования территории Кыргызской Республике по ПЭО учитываются показатели заболеваемости населения и частота эпидемических проявлений бруцеллеза в разрезе районов Кыргызской Республики, что позволяет объединить их в группы по степени эпидемической опасности и составить шкалу картограмм для эпидемиологического районирования. </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 xml:space="preserve">8.4. Результаты эпидемиологического районирования территории Кыргызской Республики по уровню ПЭО представляются в виде картограммы, которая выполняется одним из способов: </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 в автоматическом режиме с применением современных географических информационных систем (ГИС): ArcGis, MapInfo</w:t>
      </w:r>
      <w:r w:rsidRPr="00F66519">
        <w:rPr>
          <w:rFonts w:ascii="Times New Roman" w:hAnsi="Times New Roman" w:cs="Times New Roman"/>
          <w:color w:val="FF0000"/>
          <w:sz w:val="28"/>
          <w:szCs w:val="28"/>
        </w:rPr>
        <w:t>;</w:t>
      </w:r>
      <w:r w:rsidRPr="00F66519">
        <w:rPr>
          <w:rFonts w:ascii="Times New Roman" w:hAnsi="Times New Roman" w:cs="Times New Roman"/>
          <w:sz w:val="28"/>
          <w:szCs w:val="28"/>
        </w:rPr>
        <w:t xml:space="preserve"> </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 в ручном режиме–данные могут наноситься на карту с административно-территориальным делением Кыргызской Республики (бумажный носитель) окраской определенной степени насыщенности (фоновая картограмма).</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 xml:space="preserve">8.5. Данные по районированию административных территорий Кыргызской Республики по ПЭО, полученные в результате анализа многолетней заболеваемости, используются для оценки эпидемиологической обстановки по бруцеллезу при проведении эпидемиологического анализа и планировании комплекса противобруцеллезных мероприятий. </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b/>
          <w:sz w:val="28"/>
          <w:szCs w:val="28"/>
        </w:rPr>
        <w:t>9. Эпидемиологический прогноз</w:t>
      </w:r>
      <w:r w:rsidRPr="00F66519">
        <w:rPr>
          <w:rFonts w:ascii="Times New Roman" w:hAnsi="Times New Roman" w:cs="Times New Roman"/>
          <w:sz w:val="28"/>
          <w:szCs w:val="28"/>
        </w:rPr>
        <w:t xml:space="preserve"> </w:t>
      </w:r>
    </w:p>
    <w:p w:rsidR="00D95DBD" w:rsidRPr="00F66519" w:rsidRDefault="00D95DBD" w:rsidP="00D95DBD">
      <w:pPr>
        <w:spacing w:after="0" w:line="240" w:lineRule="auto"/>
        <w:ind w:firstLine="708"/>
        <w:jc w:val="both"/>
        <w:rPr>
          <w:rFonts w:ascii="Times New Roman" w:hAnsi="Times New Roman" w:cs="Times New Roman"/>
          <w:sz w:val="28"/>
          <w:szCs w:val="28"/>
        </w:rPr>
      </w:pPr>
      <w:r w:rsidRPr="00F66519">
        <w:rPr>
          <w:rFonts w:ascii="Times New Roman" w:hAnsi="Times New Roman" w:cs="Times New Roman"/>
          <w:sz w:val="28"/>
          <w:szCs w:val="28"/>
        </w:rPr>
        <w:t xml:space="preserve">Результаты оперативного, ретроспективного анализов заболеваемости бруцеллезом, районирования административной территории по ПЭО позволяют обосновать прогноз развития эпидемической ситуации как на краткосрочную перспективу (до 1 месяца), так и на среднесрочную (до 1 года). Точность эпидемиологического прогноза при бруцеллезе зависит от правильности постановки эпидемиологического диагноза и оценки факторов, обусловливающих возможность активной реализации механизма передачи возбудителя, адекватности мероприятий, проводимых в отношении источников инфекции, прерывания путей распространения инфекции и защиты угрожаемого контингента населения. </w:t>
      </w:r>
    </w:p>
    <w:p w:rsidR="00D95DBD" w:rsidRPr="00E827AB" w:rsidRDefault="00D95DBD" w:rsidP="00D95DBD">
      <w:pPr>
        <w:pStyle w:val="a9"/>
        <w:shd w:val="clear" w:color="auto" w:fill="FFFFFF"/>
        <w:spacing w:before="0" w:beforeAutospacing="0" w:after="0" w:afterAutospacing="0"/>
        <w:jc w:val="both"/>
        <w:rPr>
          <w:b/>
          <w:sz w:val="28"/>
          <w:szCs w:val="28"/>
        </w:rPr>
      </w:pPr>
      <w:r w:rsidRPr="00E827AB">
        <w:rPr>
          <w:b/>
          <w:sz w:val="28"/>
          <w:szCs w:val="28"/>
        </w:rPr>
        <w:t>10. Алгоритм  действий  при эпидемиологическом  неблагополучии по бруцеллезу</w:t>
      </w:r>
    </w:p>
    <w:p w:rsidR="00D95DBD" w:rsidRDefault="00D95DBD" w:rsidP="00D95DBD">
      <w:pPr>
        <w:pStyle w:val="a9"/>
        <w:shd w:val="clear" w:color="auto" w:fill="FFFFFF"/>
        <w:spacing w:before="0" w:beforeAutospacing="0" w:after="0" w:afterAutospacing="0"/>
        <w:jc w:val="both"/>
        <w:rPr>
          <w:sz w:val="28"/>
          <w:szCs w:val="28"/>
        </w:rPr>
      </w:pPr>
      <w:r w:rsidRPr="00E827AB">
        <w:rPr>
          <w:sz w:val="28"/>
          <w:szCs w:val="28"/>
        </w:rPr>
        <w:t>10.1.</w:t>
      </w:r>
      <w:r w:rsidRPr="00E827AB">
        <w:rPr>
          <w:sz w:val="28"/>
          <w:szCs w:val="28"/>
        </w:rPr>
        <w:tab/>
        <w:t>Республиканский центр карантинных и особо опасных инфекций МЗ КР:</w:t>
      </w:r>
    </w:p>
    <w:p w:rsidR="00D95DBD" w:rsidRDefault="00D95DBD" w:rsidP="00D95DBD">
      <w:pPr>
        <w:pStyle w:val="a9"/>
        <w:shd w:val="clear" w:color="auto" w:fill="FFFFFF"/>
        <w:spacing w:before="0" w:beforeAutospacing="0" w:after="0" w:afterAutospacing="0"/>
        <w:jc w:val="both"/>
        <w:rPr>
          <w:sz w:val="28"/>
          <w:szCs w:val="28"/>
        </w:rPr>
      </w:pPr>
      <w:r w:rsidRPr="00E827AB">
        <w:rPr>
          <w:sz w:val="28"/>
          <w:szCs w:val="28"/>
        </w:rPr>
        <w:t>-</w:t>
      </w:r>
      <w:r w:rsidRPr="00E827AB">
        <w:rPr>
          <w:sz w:val="28"/>
          <w:szCs w:val="28"/>
        </w:rPr>
        <w:tab/>
        <w:t>Осуществляет сбор, анализ и подготовку информационного материала для предоставления информацию в МЗ КР;</w:t>
      </w:r>
    </w:p>
    <w:p w:rsidR="00D95DBD" w:rsidRDefault="00D95DBD" w:rsidP="00D95DBD">
      <w:pPr>
        <w:pStyle w:val="a9"/>
        <w:shd w:val="clear" w:color="auto" w:fill="FFFFFF"/>
        <w:spacing w:before="0" w:beforeAutospacing="0" w:after="0" w:afterAutospacing="0"/>
        <w:jc w:val="both"/>
        <w:rPr>
          <w:sz w:val="28"/>
          <w:szCs w:val="28"/>
        </w:rPr>
      </w:pPr>
      <w:r w:rsidRPr="00E827AB">
        <w:rPr>
          <w:sz w:val="28"/>
          <w:szCs w:val="28"/>
        </w:rPr>
        <w:t>-</w:t>
      </w:r>
      <w:r w:rsidRPr="00E827AB">
        <w:rPr>
          <w:sz w:val="28"/>
          <w:szCs w:val="28"/>
        </w:rPr>
        <w:tab/>
        <w:t xml:space="preserve">Оказывает оперативную консультативно-методическую и практическую помощь территориальным ЦПЗиГСЭН, ОЗ при возникновении эпидемиологических осложнений по бруцеллезу; </w:t>
      </w:r>
    </w:p>
    <w:p w:rsidR="00D95DBD" w:rsidRDefault="00D95DBD" w:rsidP="00D95DBD">
      <w:pPr>
        <w:pStyle w:val="a9"/>
        <w:shd w:val="clear" w:color="auto" w:fill="FFFFFF"/>
        <w:spacing w:before="0" w:beforeAutospacing="0" w:after="0" w:afterAutospacing="0"/>
        <w:jc w:val="both"/>
        <w:rPr>
          <w:sz w:val="28"/>
          <w:szCs w:val="28"/>
        </w:rPr>
      </w:pPr>
      <w:r w:rsidRPr="00E827AB">
        <w:rPr>
          <w:sz w:val="28"/>
          <w:szCs w:val="28"/>
        </w:rPr>
        <w:t>-</w:t>
      </w:r>
      <w:r w:rsidRPr="00E827AB">
        <w:rPr>
          <w:sz w:val="28"/>
          <w:szCs w:val="28"/>
        </w:rPr>
        <w:tab/>
        <w:t>Определяет стратегии борьбы с бруцеллезом и вносит корректировки в комплексные планы.</w:t>
      </w:r>
    </w:p>
    <w:p w:rsidR="00D95DBD" w:rsidRDefault="00D95DBD" w:rsidP="00D95DBD">
      <w:pPr>
        <w:pStyle w:val="a9"/>
        <w:shd w:val="clear" w:color="auto" w:fill="FFFFFF"/>
        <w:spacing w:before="0" w:beforeAutospacing="0" w:after="0" w:afterAutospacing="0"/>
        <w:jc w:val="both"/>
        <w:rPr>
          <w:sz w:val="28"/>
          <w:szCs w:val="28"/>
        </w:rPr>
      </w:pPr>
      <w:r w:rsidRPr="00E827AB">
        <w:rPr>
          <w:sz w:val="28"/>
          <w:szCs w:val="28"/>
        </w:rPr>
        <w:lastRenderedPageBreak/>
        <w:t>-</w:t>
      </w:r>
      <w:r w:rsidRPr="00E827AB">
        <w:rPr>
          <w:sz w:val="28"/>
          <w:szCs w:val="28"/>
        </w:rPr>
        <w:tab/>
        <w:t>Обеспечивает межсекторальное, межведомственное и международное взаимодействие  и сотрудничество по вопросам борьбы и профилактики бруцеллеза</w:t>
      </w:r>
      <w:r>
        <w:rPr>
          <w:sz w:val="28"/>
          <w:szCs w:val="28"/>
        </w:rPr>
        <w:t>.</w:t>
      </w:r>
    </w:p>
    <w:p w:rsidR="00D95DBD" w:rsidRDefault="00D95DBD" w:rsidP="00D95DBD">
      <w:pPr>
        <w:pStyle w:val="a9"/>
        <w:shd w:val="clear" w:color="auto" w:fill="FFFFFF"/>
        <w:spacing w:before="0" w:beforeAutospacing="0" w:after="0" w:afterAutospacing="0"/>
        <w:jc w:val="both"/>
        <w:rPr>
          <w:sz w:val="28"/>
          <w:szCs w:val="28"/>
        </w:rPr>
      </w:pPr>
      <w:r w:rsidRPr="00E827AB">
        <w:rPr>
          <w:sz w:val="28"/>
          <w:szCs w:val="28"/>
        </w:rPr>
        <w:t>-</w:t>
      </w:r>
      <w:r w:rsidRPr="00E827AB">
        <w:rPr>
          <w:color w:val="C00000"/>
          <w:sz w:val="28"/>
          <w:szCs w:val="28"/>
        </w:rPr>
        <w:tab/>
      </w:r>
      <w:r w:rsidRPr="00E827AB">
        <w:rPr>
          <w:sz w:val="28"/>
          <w:szCs w:val="28"/>
        </w:rPr>
        <w:t>Проводит быструю оценку эпидемиологической ситуации и разрабатывает первичные противоэпидемические мероприятия.</w:t>
      </w:r>
    </w:p>
    <w:p w:rsidR="00D95DBD" w:rsidRDefault="00D95DBD" w:rsidP="00D95DBD">
      <w:pPr>
        <w:pStyle w:val="a9"/>
        <w:shd w:val="clear" w:color="auto" w:fill="FFFFFF"/>
        <w:spacing w:before="0" w:beforeAutospacing="0" w:after="0" w:afterAutospacing="0"/>
        <w:jc w:val="both"/>
        <w:rPr>
          <w:sz w:val="28"/>
          <w:szCs w:val="28"/>
        </w:rPr>
      </w:pPr>
      <w:r w:rsidRPr="00E827AB">
        <w:rPr>
          <w:sz w:val="28"/>
          <w:szCs w:val="28"/>
        </w:rPr>
        <w:t xml:space="preserve">- </w:t>
      </w:r>
      <w:r w:rsidRPr="00E827AB">
        <w:rPr>
          <w:sz w:val="28"/>
          <w:szCs w:val="28"/>
        </w:rPr>
        <w:tab/>
        <w:t xml:space="preserve">Принимает участие в работе межведомственных групп быстрого реагирования. </w:t>
      </w:r>
    </w:p>
    <w:p w:rsidR="00D95DBD" w:rsidRDefault="00D95DBD" w:rsidP="00D95DBD">
      <w:pPr>
        <w:pStyle w:val="a9"/>
        <w:shd w:val="clear" w:color="auto" w:fill="FFFFFF"/>
        <w:spacing w:before="0" w:beforeAutospacing="0" w:after="0" w:afterAutospacing="0"/>
        <w:jc w:val="both"/>
        <w:rPr>
          <w:sz w:val="28"/>
          <w:szCs w:val="28"/>
        </w:rPr>
      </w:pPr>
      <w:r w:rsidRPr="00E827AB">
        <w:rPr>
          <w:sz w:val="28"/>
          <w:szCs w:val="28"/>
        </w:rPr>
        <w:t>-</w:t>
      </w:r>
      <w:r w:rsidRPr="00E827AB">
        <w:rPr>
          <w:sz w:val="28"/>
          <w:szCs w:val="28"/>
        </w:rPr>
        <w:tab/>
        <w:t xml:space="preserve">Проводит мониторинг заболеваемости бруцеллезом, и контроль над своевременным выполнением профилактических и противоэпидемических мероприятий; </w:t>
      </w:r>
    </w:p>
    <w:p w:rsidR="00D95DBD" w:rsidRDefault="00D95DBD" w:rsidP="00D95DBD">
      <w:pPr>
        <w:pStyle w:val="a9"/>
        <w:shd w:val="clear" w:color="auto" w:fill="FFFFFF"/>
        <w:spacing w:before="0" w:beforeAutospacing="0" w:after="0" w:afterAutospacing="0"/>
        <w:jc w:val="both"/>
        <w:rPr>
          <w:sz w:val="28"/>
          <w:szCs w:val="28"/>
        </w:rPr>
      </w:pPr>
      <w:r w:rsidRPr="00E827AB">
        <w:rPr>
          <w:sz w:val="28"/>
          <w:szCs w:val="28"/>
        </w:rPr>
        <w:t>-</w:t>
      </w:r>
      <w:r w:rsidRPr="00E827AB">
        <w:rPr>
          <w:sz w:val="28"/>
          <w:szCs w:val="28"/>
        </w:rPr>
        <w:tab/>
        <w:t>Проводит лабораторные исследования по выделению и идентификации бактерии бруцелл;</w:t>
      </w:r>
    </w:p>
    <w:p w:rsidR="00D95DBD" w:rsidRDefault="00D95DBD" w:rsidP="00D95DBD">
      <w:pPr>
        <w:pStyle w:val="a9"/>
        <w:shd w:val="clear" w:color="auto" w:fill="FFFFFF"/>
        <w:spacing w:before="0" w:beforeAutospacing="0" w:after="0" w:afterAutospacing="0"/>
        <w:jc w:val="both"/>
        <w:rPr>
          <w:sz w:val="28"/>
          <w:szCs w:val="28"/>
        </w:rPr>
      </w:pPr>
      <w:r w:rsidRPr="00F66519">
        <w:rPr>
          <w:sz w:val="28"/>
          <w:szCs w:val="28"/>
        </w:rPr>
        <w:t xml:space="preserve">- </w:t>
      </w:r>
      <w:r w:rsidRPr="00F66519">
        <w:rPr>
          <w:sz w:val="28"/>
          <w:szCs w:val="28"/>
        </w:rPr>
        <w:tab/>
        <w:t>Ведет отчетность по заболеваемости бруцеллезом по республике и в разрезе районов;</w:t>
      </w:r>
    </w:p>
    <w:p w:rsidR="00D95DBD" w:rsidRDefault="00D95DBD" w:rsidP="00D95DBD">
      <w:pPr>
        <w:pStyle w:val="a9"/>
        <w:shd w:val="clear" w:color="auto" w:fill="FFFFFF"/>
        <w:spacing w:before="0" w:beforeAutospacing="0" w:after="0" w:afterAutospacing="0"/>
        <w:jc w:val="both"/>
        <w:rPr>
          <w:sz w:val="28"/>
          <w:szCs w:val="28"/>
        </w:rPr>
      </w:pPr>
      <w:r w:rsidRPr="00E827AB">
        <w:rPr>
          <w:sz w:val="28"/>
          <w:szCs w:val="28"/>
        </w:rPr>
        <w:t>-</w:t>
      </w:r>
      <w:r w:rsidRPr="00E827AB">
        <w:rPr>
          <w:sz w:val="28"/>
          <w:szCs w:val="28"/>
        </w:rPr>
        <w:tab/>
        <w:t>Проводит обучающие семинары для медицинских работников по профилактике бруцеллеза.</w:t>
      </w:r>
    </w:p>
    <w:p w:rsidR="00D95DBD" w:rsidRDefault="00D95DBD" w:rsidP="00D95DBD">
      <w:pPr>
        <w:pStyle w:val="a9"/>
        <w:shd w:val="clear" w:color="auto" w:fill="FFFFFF"/>
        <w:spacing w:before="0" w:beforeAutospacing="0" w:after="0" w:afterAutospacing="0"/>
        <w:jc w:val="both"/>
        <w:rPr>
          <w:sz w:val="28"/>
          <w:szCs w:val="28"/>
        </w:rPr>
      </w:pPr>
      <w:r w:rsidRPr="00E827AB">
        <w:rPr>
          <w:sz w:val="28"/>
          <w:szCs w:val="28"/>
        </w:rPr>
        <w:t>-</w:t>
      </w:r>
      <w:r w:rsidRPr="00E827AB">
        <w:rPr>
          <w:sz w:val="28"/>
          <w:szCs w:val="28"/>
        </w:rPr>
        <w:tab/>
        <w:t>Проводит научно-практические исследования в области изучения особенностей возбудителя, механизма передачи, источников инфекции, клинико-эпидемических последствий бруцеллеза, его влияния на показатели здоровья и качества жизни населения   и т.д.</w:t>
      </w:r>
    </w:p>
    <w:p w:rsidR="00D95DBD" w:rsidRDefault="00D95DBD" w:rsidP="00D95DBD">
      <w:pPr>
        <w:pStyle w:val="a9"/>
        <w:shd w:val="clear" w:color="auto" w:fill="FFFFFF"/>
        <w:spacing w:before="0" w:beforeAutospacing="0" w:after="0" w:afterAutospacing="0"/>
        <w:jc w:val="both"/>
        <w:rPr>
          <w:color w:val="FF0000"/>
          <w:sz w:val="28"/>
          <w:szCs w:val="28"/>
        </w:rPr>
      </w:pPr>
      <w:r>
        <w:rPr>
          <w:sz w:val="28"/>
          <w:szCs w:val="28"/>
        </w:rPr>
        <w:t xml:space="preserve">- </w:t>
      </w:r>
      <w:r w:rsidRPr="00E827AB">
        <w:rPr>
          <w:sz w:val="28"/>
          <w:szCs w:val="28"/>
        </w:rPr>
        <w:t>Осуществляет эпидемиологический контроль за полнотой обследования на бруцеллез, в соответствии с клинико-эпидемиологическими показаниями</w:t>
      </w:r>
      <w:r w:rsidRPr="00E827AB">
        <w:rPr>
          <w:color w:val="FF0000"/>
          <w:sz w:val="28"/>
          <w:szCs w:val="28"/>
        </w:rPr>
        <w:t>.</w:t>
      </w:r>
    </w:p>
    <w:p w:rsidR="00D95DBD" w:rsidRDefault="00D95DBD" w:rsidP="00D95DBD">
      <w:pPr>
        <w:pStyle w:val="a9"/>
        <w:shd w:val="clear" w:color="auto" w:fill="FFFFFF"/>
        <w:spacing w:before="0" w:beforeAutospacing="0" w:after="0" w:afterAutospacing="0"/>
        <w:jc w:val="both"/>
        <w:rPr>
          <w:sz w:val="28"/>
          <w:szCs w:val="28"/>
        </w:rPr>
      </w:pPr>
      <w:r w:rsidRPr="00E827AB">
        <w:rPr>
          <w:sz w:val="28"/>
          <w:szCs w:val="28"/>
        </w:rPr>
        <w:t>-</w:t>
      </w:r>
      <w:r w:rsidRPr="00E827AB">
        <w:rPr>
          <w:color w:val="C00000"/>
          <w:sz w:val="28"/>
          <w:szCs w:val="28"/>
        </w:rPr>
        <w:tab/>
      </w:r>
      <w:r w:rsidRPr="00E827AB">
        <w:rPr>
          <w:sz w:val="28"/>
          <w:szCs w:val="28"/>
        </w:rPr>
        <w:t>Разрабатывает нормативные документы (СЭП, МУ, МР) по заболеваемости бруцеллезом.</w:t>
      </w:r>
    </w:p>
    <w:p w:rsidR="00D95DBD" w:rsidRDefault="00D95DBD" w:rsidP="00D95DBD">
      <w:pPr>
        <w:pStyle w:val="a9"/>
        <w:shd w:val="clear" w:color="auto" w:fill="FFFFFF"/>
        <w:spacing w:before="0" w:beforeAutospacing="0" w:after="0" w:afterAutospacing="0"/>
        <w:jc w:val="both"/>
        <w:rPr>
          <w:sz w:val="28"/>
          <w:szCs w:val="28"/>
        </w:rPr>
      </w:pPr>
      <w:r w:rsidRPr="00E827AB">
        <w:rPr>
          <w:sz w:val="28"/>
          <w:szCs w:val="28"/>
        </w:rPr>
        <w:t>- Готовит материалы для принятия управленческих решений по вопросам эпиднадзора за бруцеллезом.</w:t>
      </w:r>
    </w:p>
    <w:p w:rsidR="00D95DBD" w:rsidRDefault="00D95DBD" w:rsidP="00D95DBD">
      <w:pPr>
        <w:pStyle w:val="a9"/>
        <w:shd w:val="clear" w:color="auto" w:fill="FFFFFF"/>
        <w:spacing w:before="0" w:beforeAutospacing="0" w:after="0" w:afterAutospacing="0"/>
        <w:jc w:val="both"/>
        <w:rPr>
          <w:sz w:val="28"/>
          <w:szCs w:val="28"/>
        </w:rPr>
      </w:pPr>
      <w:r w:rsidRPr="00E827AB">
        <w:rPr>
          <w:sz w:val="28"/>
          <w:szCs w:val="28"/>
        </w:rPr>
        <w:t>10.2.</w:t>
      </w:r>
      <w:r w:rsidRPr="00E827AB">
        <w:rPr>
          <w:sz w:val="28"/>
          <w:szCs w:val="28"/>
        </w:rPr>
        <w:tab/>
        <w:t>Территориальные Центры профилактики заболеваний и государственного санитарно - эпидемиологического надзора:</w:t>
      </w:r>
    </w:p>
    <w:p w:rsidR="00D95DBD" w:rsidRDefault="00D95DBD" w:rsidP="00D95DBD">
      <w:pPr>
        <w:pStyle w:val="a9"/>
        <w:shd w:val="clear" w:color="auto" w:fill="FFFFFF"/>
        <w:spacing w:before="0" w:beforeAutospacing="0" w:after="0" w:afterAutospacing="0"/>
        <w:jc w:val="both"/>
        <w:rPr>
          <w:sz w:val="28"/>
          <w:szCs w:val="28"/>
        </w:rPr>
      </w:pPr>
      <w:r w:rsidRPr="00E827AB">
        <w:rPr>
          <w:sz w:val="28"/>
          <w:szCs w:val="28"/>
        </w:rPr>
        <w:t>-</w:t>
      </w:r>
      <w:r w:rsidRPr="00E827AB">
        <w:rPr>
          <w:sz w:val="28"/>
          <w:szCs w:val="28"/>
        </w:rPr>
        <w:tab/>
        <w:t xml:space="preserve">Разрабатывают комплексные и оперативные планы противоэпидемических мероприятий по санитарной охране территорий от завоза/заноса, и распространения особо опасных инфекций; </w:t>
      </w:r>
    </w:p>
    <w:p w:rsidR="00D95DBD" w:rsidRDefault="00D95DBD" w:rsidP="00D95DBD">
      <w:pPr>
        <w:pStyle w:val="a9"/>
        <w:shd w:val="clear" w:color="auto" w:fill="FFFFFF"/>
        <w:spacing w:before="0" w:beforeAutospacing="0" w:after="0" w:afterAutospacing="0"/>
        <w:jc w:val="both"/>
        <w:rPr>
          <w:sz w:val="28"/>
          <w:szCs w:val="28"/>
        </w:rPr>
      </w:pPr>
      <w:r w:rsidRPr="00F66519">
        <w:rPr>
          <w:sz w:val="28"/>
          <w:szCs w:val="28"/>
        </w:rPr>
        <w:t>-</w:t>
      </w:r>
      <w:r w:rsidRPr="00F66519">
        <w:rPr>
          <w:sz w:val="28"/>
          <w:szCs w:val="28"/>
        </w:rPr>
        <w:tab/>
        <w:t xml:space="preserve">Проводят мониторинг заболеваемости бруцеллезом и контроль за выполнением профилактических и противоэпидемических мероприятий на обслуживаемой территории; </w:t>
      </w:r>
    </w:p>
    <w:p w:rsidR="00D95DBD" w:rsidRDefault="00D95DBD" w:rsidP="00D95DBD">
      <w:pPr>
        <w:pStyle w:val="a9"/>
        <w:shd w:val="clear" w:color="auto" w:fill="FFFFFF"/>
        <w:spacing w:before="0" w:beforeAutospacing="0" w:after="0" w:afterAutospacing="0"/>
        <w:jc w:val="both"/>
        <w:rPr>
          <w:spacing w:val="2"/>
          <w:sz w:val="28"/>
          <w:szCs w:val="28"/>
        </w:rPr>
      </w:pPr>
      <w:r w:rsidRPr="00F66519">
        <w:rPr>
          <w:sz w:val="28"/>
          <w:szCs w:val="28"/>
        </w:rPr>
        <w:t>-</w:t>
      </w:r>
      <w:r w:rsidRPr="00F66519">
        <w:rPr>
          <w:sz w:val="28"/>
          <w:szCs w:val="28"/>
        </w:rPr>
        <w:tab/>
        <w:t xml:space="preserve">Проводят </w:t>
      </w:r>
      <w:r w:rsidRPr="00F66519">
        <w:rPr>
          <w:spacing w:val="2"/>
          <w:sz w:val="28"/>
          <w:szCs w:val="28"/>
        </w:rPr>
        <w:t>эпидемиологическое расследование всех случаев заболевания бруцеллезом с обязательным актом эпидемиологического расследования;</w:t>
      </w:r>
    </w:p>
    <w:p w:rsidR="00D95DBD" w:rsidRDefault="00D95DBD" w:rsidP="00D95DBD">
      <w:pPr>
        <w:pStyle w:val="a9"/>
        <w:shd w:val="clear" w:color="auto" w:fill="FFFFFF"/>
        <w:spacing w:before="0" w:beforeAutospacing="0" w:after="0" w:afterAutospacing="0"/>
        <w:jc w:val="both"/>
        <w:rPr>
          <w:sz w:val="28"/>
          <w:szCs w:val="28"/>
        </w:rPr>
      </w:pPr>
      <w:r w:rsidRPr="00F66519">
        <w:rPr>
          <w:sz w:val="28"/>
          <w:szCs w:val="28"/>
        </w:rPr>
        <w:t>-</w:t>
      </w:r>
      <w:r w:rsidRPr="00F66519">
        <w:rPr>
          <w:sz w:val="28"/>
          <w:szCs w:val="28"/>
        </w:rPr>
        <w:tab/>
        <w:t>Обеспечивают взаимоинформации о заболеваемости людей и животных с ветеринарной службой;</w:t>
      </w:r>
    </w:p>
    <w:p w:rsidR="00D95DBD" w:rsidRDefault="00D95DBD" w:rsidP="00D95DBD">
      <w:pPr>
        <w:pStyle w:val="a9"/>
        <w:shd w:val="clear" w:color="auto" w:fill="FFFFFF"/>
        <w:spacing w:before="0" w:beforeAutospacing="0" w:after="0" w:afterAutospacing="0"/>
        <w:jc w:val="both"/>
        <w:rPr>
          <w:spacing w:val="2"/>
          <w:sz w:val="28"/>
          <w:szCs w:val="28"/>
        </w:rPr>
      </w:pPr>
      <w:r w:rsidRPr="00F66519">
        <w:rPr>
          <w:sz w:val="28"/>
          <w:szCs w:val="28"/>
        </w:rPr>
        <w:t>-</w:t>
      </w:r>
      <w:r w:rsidRPr="00F66519">
        <w:rPr>
          <w:sz w:val="28"/>
          <w:szCs w:val="28"/>
        </w:rPr>
        <w:tab/>
        <w:t xml:space="preserve">Проводят совместные эпидемиолого-эпизотоологические расследования </w:t>
      </w:r>
      <w:r w:rsidRPr="00F66519">
        <w:rPr>
          <w:spacing w:val="2"/>
          <w:sz w:val="28"/>
          <w:szCs w:val="28"/>
        </w:rPr>
        <w:t>в целях установления причинно-следственных связей возникновения и распространения бруцеллеза, влияния на показатели здоровья и качества жизни населения.</w:t>
      </w:r>
    </w:p>
    <w:p w:rsidR="00D95DBD" w:rsidRDefault="00D95DBD" w:rsidP="00D95DBD">
      <w:pPr>
        <w:pStyle w:val="a9"/>
        <w:shd w:val="clear" w:color="auto" w:fill="FFFFFF"/>
        <w:spacing w:before="0" w:beforeAutospacing="0" w:after="0" w:afterAutospacing="0"/>
        <w:jc w:val="both"/>
        <w:rPr>
          <w:sz w:val="28"/>
          <w:szCs w:val="28"/>
        </w:rPr>
      </w:pPr>
      <w:r w:rsidRPr="00F66519">
        <w:rPr>
          <w:sz w:val="28"/>
          <w:szCs w:val="28"/>
        </w:rPr>
        <w:lastRenderedPageBreak/>
        <w:t>-</w:t>
      </w:r>
      <w:r w:rsidRPr="00F66519">
        <w:rPr>
          <w:sz w:val="28"/>
          <w:szCs w:val="28"/>
        </w:rPr>
        <w:tab/>
        <w:t>Проводят семинарские</w:t>
      </w:r>
      <w:r w:rsidRPr="00E827AB">
        <w:rPr>
          <w:sz w:val="28"/>
          <w:szCs w:val="28"/>
        </w:rPr>
        <w:t xml:space="preserve"> занятия с последующей аттестацией среди медработников организаций здравоохранения по этиологии, эпидемиологии, клинике и профилактике бруцеллеза среди населения.</w:t>
      </w:r>
    </w:p>
    <w:p w:rsidR="00D95DBD" w:rsidRDefault="00D95DBD" w:rsidP="00D95DBD">
      <w:pPr>
        <w:pStyle w:val="a9"/>
        <w:shd w:val="clear" w:color="auto" w:fill="FFFFFF"/>
        <w:spacing w:before="0" w:beforeAutospacing="0" w:after="0" w:afterAutospacing="0"/>
        <w:jc w:val="both"/>
        <w:rPr>
          <w:sz w:val="28"/>
          <w:szCs w:val="28"/>
        </w:rPr>
      </w:pPr>
      <w:r w:rsidRPr="00E827AB">
        <w:rPr>
          <w:sz w:val="28"/>
          <w:szCs w:val="28"/>
        </w:rPr>
        <w:t>-</w:t>
      </w:r>
      <w:r w:rsidRPr="00E827AB">
        <w:rPr>
          <w:sz w:val="28"/>
          <w:szCs w:val="28"/>
        </w:rPr>
        <w:tab/>
        <w:t>Обеспечивают взаимоинформацию организаций здравоохранения и ветеринарной службы о состоянии заболеваемости людей и животных бруцеллезом, вакцинации сельскохозяйственных животных, бактериологических исследований абортированных плодов и лабораторной экспертизе молока.</w:t>
      </w:r>
    </w:p>
    <w:p w:rsidR="00D95DBD" w:rsidRDefault="00D95DBD" w:rsidP="00D95DBD">
      <w:pPr>
        <w:pStyle w:val="a9"/>
        <w:shd w:val="clear" w:color="auto" w:fill="FFFFFF"/>
        <w:spacing w:before="0" w:beforeAutospacing="0" w:after="0" w:afterAutospacing="0"/>
        <w:jc w:val="both"/>
        <w:rPr>
          <w:sz w:val="28"/>
          <w:szCs w:val="28"/>
        </w:rPr>
      </w:pPr>
      <w:r w:rsidRPr="00E827AB">
        <w:rPr>
          <w:sz w:val="28"/>
          <w:szCs w:val="28"/>
        </w:rPr>
        <w:t>-</w:t>
      </w:r>
      <w:r w:rsidRPr="00E827AB">
        <w:rPr>
          <w:sz w:val="28"/>
          <w:szCs w:val="28"/>
        </w:rPr>
        <w:tab/>
        <w:t xml:space="preserve">Осуществляют подготовку материала на заседание местного самоуправления, координационного совета, ЧППК по профилактике бруцеллеза и проведения противоэпидемических мероприятий; </w:t>
      </w:r>
    </w:p>
    <w:p w:rsidR="00D95DBD" w:rsidRDefault="00D95DBD" w:rsidP="00D95DBD">
      <w:pPr>
        <w:pStyle w:val="a9"/>
        <w:shd w:val="clear" w:color="auto" w:fill="FFFFFF"/>
        <w:spacing w:before="0" w:beforeAutospacing="0" w:after="0" w:afterAutospacing="0"/>
        <w:jc w:val="both"/>
        <w:rPr>
          <w:spacing w:val="2"/>
          <w:sz w:val="28"/>
          <w:szCs w:val="28"/>
        </w:rPr>
      </w:pPr>
      <w:r w:rsidRPr="00E827AB">
        <w:rPr>
          <w:spacing w:val="2"/>
          <w:sz w:val="28"/>
          <w:szCs w:val="28"/>
        </w:rPr>
        <w:t>-</w:t>
      </w:r>
      <w:r w:rsidRPr="00E827AB">
        <w:rPr>
          <w:spacing w:val="2"/>
          <w:sz w:val="28"/>
          <w:szCs w:val="28"/>
        </w:rPr>
        <w:tab/>
        <w:t>Принимают участие в разработке стратегии и программ по социальной мобилизации населения на борьбу и профилактику зоонозных инфекций;</w:t>
      </w:r>
    </w:p>
    <w:p w:rsidR="00D95DBD" w:rsidRPr="00E827AB" w:rsidRDefault="00D95DBD" w:rsidP="00D95DBD">
      <w:pPr>
        <w:pStyle w:val="a9"/>
        <w:shd w:val="clear" w:color="auto" w:fill="FFFFFF"/>
        <w:spacing w:before="0" w:beforeAutospacing="0" w:after="0" w:afterAutospacing="0"/>
        <w:jc w:val="both"/>
        <w:rPr>
          <w:sz w:val="28"/>
          <w:szCs w:val="28"/>
        </w:rPr>
      </w:pPr>
      <w:r w:rsidRPr="00E827AB">
        <w:rPr>
          <w:sz w:val="28"/>
          <w:szCs w:val="28"/>
        </w:rPr>
        <w:t>-</w:t>
      </w:r>
      <w:r w:rsidRPr="00E827AB">
        <w:rPr>
          <w:sz w:val="28"/>
          <w:szCs w:val="28"/>
        </w:rPr>
        <w:tab/>
        <w:t xml:space="preserve">Составляют сводный отчет по району (области) о заболеваемости людей и животных от </w:t>
      </w:r>
      <w:r>
        <w:rPr>
          <w:sz w:val="28"/>
          <w:szCs w:val="28"/>
        </w:rPr>
        <w:t>ОЗ,</w:t>
      </w:r>
      <w:r w:rsidRPr="00E827AB">
        <w:rPr>
          <w:sz w:val="28"/>
          <w:szCs w:val="28"/>
        </w:rPr>
        <w:t xml:space="preserve"> и представляет в вышестоящие учреждения санэпидслужбы к 5 числу каждого месяца.</w:t>
      </w:r>
    </w:p>
    <w:p w:rsidR="00D95DBD" w:rsidRDefault="00D95DBD" w:rsidP="00D95DBD">
      <w:pPr>
        <w:pStyle w:val="31"/>
        <w:spacing w:after="0"/>
        <w:jc w:val="both"/>
        <w:rPr>
          <w:sz w:val="28"/>
          <w:szCs w:val="28"/>
        </w:rPr>
      </w:pPr>
      <w:r w:rsidRPr="00E827AB">
        <w:rPr>
          <w:sz w:val="28"/>
          <w:szCs w:val="28"/>
        </w:rPr>
        <w:t>10.3.</w:t>
      </w:r>
      <w:r>
        <w:rPr>
          <w:sz w:val="28"/>
          <w:szCs w:val="28"/>
        </w:rPr>
        <w:t xml:space="preserve">  </w:t>
      </w:r>
      <w:r w:rsidRPr="00E827AB">
        <w:rPr>
          <w:sz w:val="28"/>
          <w:szCs w:val="28"/>
        </w:rPr>
        <w:t>Организации здравоохранения ПМСП:</w:t>
      </w:r>
    </w:p>
    <w:p w:rsidR="00D95DBD" w:rsidRDefault="00D95DBD" w:rsidP="00D95DBD">
      <w:pPr>
        <w:pStyle w:val="31"/>
        <w:spacing w:after="0"/>
        <w:jc w:val="both"/>
        <w:rPr>
          <w:sz w:val="28"/>
          <w:szCs w:val="28"/>
        </w:rPr>
      </w:pPr>
      <w:r w:rsidRPr="00F66519">
        <w:rPr>
          <w:sz w:val="28"/>
          <w:szCs w:val="28"/>
          <w:lang w:eastAsia="ky-KG"/>
        </w:rPr>
        <w:t>-</w:t>
      </w:r>
      <w:r w:rsidRPr="00F66519">
        <w:rPr>
          <w:sz w:val="28"/>
          <w:szCs w:val="28"/>
          <w:lang w:eastAsia="ky-KG"/>
        </w:rPr>
        <w:tab/>
      </w:r>
      <w:r w:rsidRPr="00F66519">
        <w:rPr>
          <w:sz w:val="28"/>
          <w:szCs w:val="28"/>
        </w:rPr>
        <w:t>Обеспечивают своевременное выявление больных бруцеллезом по клинико-эпидемиологическим и лабораторным показаниям;</w:t>
      </w:r>
    </w:p>
    <w:p w:rsidR="00D95DBD" w:rsidRDefault="00D95DBD" w:rsidP="00D95DBD">
      <w:pPr>
        <w:pStyle w:val="31"/>
        <w:spacing w:after="0"/>
        <w:jc w:val="both"/>
        <w:rPr>
          <w:color w:val="000000" w:themeColor="text1"/>
          <w:sz w:val="28"/>
          <w:szCs w:val="28"/>
        </w:rPr>
      </w:pPr>
      <w:r w:rsidRPr="00F66519">
        <w:rPr>
          <w:sz w:val="28"/>
          <w:szCs w:val="28"/>
        </w:rPr>
        <w:t>-</w:t>
      </w:r>
      <w:r w:rsidRPr="00F66519">
        <w:rPr>
          <w:sz w:val="28"/>
          <w:szCs w:val="28"/>
        </w:rPr>
        <w:tab/>
        <w:t xml:space="preserve">Обеспечивают учет и диспансерное наблюдение за всеми лицами, переболевшими бруцеллезом </w:t>
      </w:r>
      <w:r w:rsidRPr="00F66519">
        <w:rPr>
          <w:color w:val="000000" w:themeColor="text1"/>
          <w:sz w:val="28"/>
          <w:szCs w:val="28"/>
        </w:rPr>
        <w:t>в течении 2 лет;</w:t>
      </w:r>
    </w:p>
    <w:p w:rsidR="00D95DBD" w:rsidRDefault="00D95DBD" w:rsidP="00D95DBD">
      <w:pPr>
        <w:pStyle w:val="31"/>
        <w:spacing w:after="0"/>
        <w:jc w:val="both"/>
        <w:rPr>
          <w:sz w:val="28"/>
          <w:szCs w:val="28"/>
        </w:rPr>
      </w:pPr>
      <w:r w:rsidRPr="00F66519">
        <w:rPr>
          <w:sz w:val="28"/>
          <w:szCs w:val="28"/>
        </w:rPr>
        <w:t>-</w:t>
      </w:r>
      <w:r w:rsidRPr="00F66519">
        <w:rPr>
          <w:sz w:val="28"/>
          <w:szCs w:val="28"/>
        </w:rPr>
        <w:tab/>
        <w:t>Проводят в обязательном порядке обследование доноров на бруцеллез;</w:t>
      </w:r>
    </w:p>
    <w:p w:rsidR="00D95DBD" w:rsidRDefault="00D95DBD" w:rsidP="00D95DBD">
      <w:pPr>
        <w:pStyle w:val="31"/>
        <w:spacing w:after="0"/>
        <w:jc w:val="both"/>
        <w:rPr>
          <w:sz w:val="28"/>
          <w:szCs w:val="28"/>
        </w:rPr>
      </w:pPr>
      <w:r w:rsidRPr="00F66519">
        <w:rPr>
          <w:sz w:val="28"/>
          <w:szCs w:val="28"/>
        </w:rPr>
        <w:t>-</w:t>
      </w:r>
      <w:r w:rsidRPr="00F66519">
        <w:rPr>
          <w:sz w:val="28"/>
          <w:szCs w:val="28"/>
        </w:rPr>
        <w:tab/>
        <w:t>Информируют и составляют отчет о заболеваемости людей бруцеллезом в районные (городские) ЦПЗиГСЭН к 3 числу каждого месяца;</w:t>
      </w:r>
    </w:p>
    <w:p w:rsidR="00D95DBD" w:rsidRDefault="00D95DBD" w:rsidP="00D95DBD">
      <w:pPr>
        <w:pStyle w:val="31"/>
        <w:spacing w:after="0"/>
        <w:jc w:val="both"/>
        <w:rPr>
          <w:sz w:val="28"/>
          <w:szCs w:val="28"/>
        </w:rPr>
      </w:pPr>
      <w:r w:rsidRPr="00F66519">
        <w:rPr>
          <w:sz w:val="28"/>
          <w:szCs w:val="28"/>
        </w:rPr>
        <w:t>-</w:t>
      </w:r>
      <w:r w:rsidRPr="00F66519">
        <w:rPr>
          <w:sz w:val="28"/>
          <w:szCs w:val="28"/>
        </w:rPr>
        <w:tab/>
        <w:t xml:space="preserve">Проводят госпитализацию и лечение бруцеллезных больных согласно клинического протокола; </w:t>
      </w:r>
    </w:p>
    <w:p w:rsidR="00D95DBD" w:rsidRDefault="00D95DBD" w:rsidP="00D95DBD">
      <w:pPr>
        <w:pStyle w:val="31"/>
        <w:spacing w:after="0"/>
        <w:jc w:val="both"/>
        <w:rPr>
          <w:sz w:val="28"/>
          <w:szCs w:val="28"/>
        </w:rPr>
      </w:pPr>
      <w:r w:rsidRPr="00F66519">
        <w:rPr>
          <w:sz w:val="28"/>
          <w:szCs w:val="28"/>
        </w:rPr>
        <w:t>-</w:t>
      </w:r>
      <w:r w:rsidRPr="00F66519">
        <w:rPr>
          <w:sz w:val="28"/>
          <w:szCs w:val="28"/>
        </w:rPr>
        <w:tab/>
        <w:t xml:space="preserve">Обеспечивают проведение семинарских занятий с медицинскими работниками по диагностике и лечению бруцеллеза; </w:t>
      </w:r>
    </w:p>
    <w:p w:rsidR="00D95DBD" w:rsidRDefault="00D95DBD" w:rsidP="00D95DBD">
      <w:pPr>
        <w:pStyle w:val="31"/>
        <w:spacing w:after="0"/>
        <w:jc w:val="both"/>
        <w:rPr>
          <w:b/>
          <w:bCs/>
          <w:sz w:val="28"/>
          <w:szCs w:val="28"/>
        </w:rPr>
      </w:pPr>
      <w:r w:rsidRPr="00F66519">
        <w:rPr>
          <w:sz w:val="28"/>
          <w:szCs w:val="28"/>
        </w:rPr>
        <w:t>-</w:t>
      </w:r>
      <w:r w:rsidRPr="00F66519">
        <w:rPr>
          <w:sz w:val="28"/>
          <w:szCs w:val="28"/>
        </w:rPr>
        <w:tab/>
        <w:t>Проводят  санитарно – просветительную работу среди населения по профилактике бруцеллеза;</w:t>
      </w:r>
      <w:r w:rsidRPr="00F66519">
        <w:rPr>
          <w:b/>
          <w:bCs/>
          <w:sz w:val="28"/>
          <w:szCs w:val="28"/>
        </w:rPr>
        <w:t xml:space="preserve"> </w:t>
      </w:r>
    </w:p>
    <w:p w:rsidR="00D95DBD" w:rsidRDefault="00D95DBD" w:rsidP="00D95DBD">
      <w:pPr>
        <w:pStyle w:val="a7"/>
        <w:spacing w:after="0"/>
        <w:jc w:val="both"/>
        <w:rPr>
          <w:b/>
          <w:bCs/>
          <w:sz w:val="28"/>
          <w:szCs w:val="28"/>
        </w:rPr>
      </w:pPr>
      <w:r w:rsidRPr="00F66519">
        <w:rPr>
          <w:b/>
          <w:bCs/>
          <w:sz w:val="28"/>
          <w:szCs w:val="28"/>
        </w:rPr>
        <w:t>11.</w:t>
      </w:r>
      <w:r w:rsidRPr="00F66519">
        <w:rPr>
          <w:b/>
          <w:bCs/>
          <w:sz w:val="28"/>
          <w:szCs w:val="28"/>
        </w:rPr>
        <w:tab/>
        <w:t>Эпиднадзор за хроническим бруцеллезом</w:t>
      </w:r>
    </w:p>
    <w:p w:rsidR="00D95DBD" w:rsidRPr="00F66519" w:rsidRDefault="00D95DBD" w:rsidP="00D95DBD">
      <w:pPr>
        <w:spacing w:after="0" w:line="240" w:lineRule="auto"/>
        <w:ind w:firstLine="708"/>
        <w:jc w:val="both"/>
        <w:rPr>
          <w:rFonts w:ascii="Times New Roman" w:hAnsi="Times New Roman" w:cs="Times New Roman"/>
          <w:sz w:val="28"/>
          <w:szCs w:val="28"/>
        </w:rPr>
      </w:pPr>
      <w:r w:rsidRPr="00F66519">
        <w:rPr>
          <w:rFonts w:ascii="Times New Roman" w:hAnsi="Times New Roman" w:cs="Times New Roman"/>
          <w:sz w:val="28"/>
          <w:szCs w:val="28"/>
        </w:rPr>
        <w:t xml:space="preserve">Особенностью течения бруцеллеза у людей в республике является переход острых форм болезни в хронические. Это связано с тем, что в республике возбудителем бруцеллеза у людей является </w:t>
      </w:r>
      <w:r w:rsidRPr="00F66519">
        <w:rPr>
          <w:rFonts w:ascii="Times New Roman" w:hAnsi="Times New Roman" w:cs="Times New Roman"/>
          <w:sz w:val="28"/>
          <w:szCs w:val="28"/>
          <w:lang w:val="en-US"/>
        </w:rPr>
        <w:t>Brucella</w:t>
      </w:r>
      <w:r w:rsidRPr="00F66519">
        <w:rPr>
          <w:rFonts w:ascii="Times New Roman" w:hAnsi="Times New Roman" w:cs="Times New Roman"/>
          <w:sz w:val="28"/>
          <w:szCs w:val="28"/>
        </w:rPr>
        <w:t xml:space="preserve"> </w:t>
      </w:r>
      <w:r w:rsidRPr="00F66519">
        <w:rPr>
          <w:rFonts w:ascii="Times New Roman" w:hAnsi="Times New Roman" w:cs="Times New Roman"/>
          <w:sz w:val="28"/>
          <w:szCs w:val="28"/>
          <w:lang w:val="en-US"/>
        </w:rPr>
        <w:t>melitensis</w:t>
      </w:r>
      <w:r w:rsidRPr="00F66519">
        <w:rPr>
          <w:rFonts w:ascii="Times New Roman" w:hAnsi="Times New Roman" w:cs="Times New Roman"/>
          <w:sz w:val="28"/>
          <w:szCs w:val="28"/>
        </w:rPr>
        <w:t>, которая является самой опасной из всех видов возбудителей бруцеллеза ведущая к хронизации  заболевания и затем инвалидизации.</w:t>
      </w:r>
    </w:p>
    <w:p w:rsidR="00D95DBD" w:rsidRPr="00F66519" w:rsidRDefault="00D95DBD" w:rsidP="00D95DBD">
      <w:pPr>
        <w:spacing w:after="0" w:line="240" w:lineRule="auto"/>
        <w:ind w:firstLine="708"/>
        <w:jc w:val="both"/>
        <w:rPr>
          <w:rFonts w:ascii="Times New Roman" w:hAnsi="Times New Roman" w:cs="Times New Roman"/>
          <w:sz w:val="28"/>
          <w:szCs w:val="28"/>
        </w:rPr>
      </w:pPr>
      <w:r w:rsidRPr="00F66519">
        <w:rPr>
          <w:rFonts w:ascii="Times New Roman" w:hAnsi="Times New Roman" w:cs="Times New Roman"/>
          <w:sz w:val="28"/>
          <w:szCs w:val="28"/>
        </w:rPr>
        <w:t xml:space="preserve"> Основными причинами хронизации острого бруцеллеза являются:</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-неудовлетворительная информированность населения о мерах профилактики;</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 отсутствие эпиднастороженности у медработников;</w:t>
      </w:r>
    </w:p>
    <w:p w:rsidR="00D95DBD"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 позднее выявление больных;</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 низкий уровень обращаемости населения за медицинской помощью;</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 неадекватное лечение;</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-некачественная диспансеризация.</w:t>
      </w:r>
    </w:p>
    <w:p w:rsidR="00D95DBD" w:rsidRPr="00F66519" w:rsidRDefault="00D95DBD" w:rsidP="00D95DBD">
      <w:pPr>
        <w:spacing w:after="0" w:line="240" w:lineRule="auto"/>
        <w:ind w:firstLine="708"/>
        <w:jc w:val="both"/>
        <w:rPr>
          <w:rFonts w:ascii="Times New Roman" w:hAnsi="Times New Roman" w:cs="Times New Roman"/>
          <w:sz w:val="28"/>
          <w:szCs w:val="28"/>
        </w:rPr>
      </w:pPr>
      <w:r w:rsidRPr="00F66519">
        <w:rPr>
          <w:rFonts w:ascii="Times New Roman" w:hAnsi="Times New Roman" w:cs="Times New Roman"/>
          <w:sz w:val="28"/>
          <w:szCs w:val="28"/>
        </w:rPr>
        <w:lastRenderedPageBreak/>
        <w:t>Последствия и осложнения:</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 инвалидность</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 артриты, анкилозы и атрофия мышц</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 невралгии, полиневриты, радикулит, остеохондроз</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 аменорея, дисменорея, бесплодие и другие поражения половой сферы у женщин</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 орхиты, снижение половой функции и другие поражения половой сферы у мужчин</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 поражение органов слуха и зрения</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 xml:space="preserve">- гломерулонефрит и другие поражение функции почек. </w:t>
      </w:r>
    </w:p>
    <w:p w:rsidR="00D95DBD" w:rsidRPr="00F66519" w:rsidRDefault="00D95DBD" w:rsidP="00D95DBD">
      <w:pPr>
        <w:spacing w:after="0" w:line="240" w:lineRule="auto"/>
        <w:ind w:firstLine="708"/>
        <w:jc w:val="both"/>
        <w:rPr>
          <w:rFonts w:ascii="Times New Roman" w:hAnsi="Times New Roman" w:cs="Times New Roman"/>
          <w:sz w:val="28"/>
          <w:szCs w:val="28"/>
        </w:rPr>
      </w:pPr>
      <w:r w:rsidRPr="00F66519">
        <w:rPr>
          <w:rFonts w:ascii="Times New Roman" w:hAnsi="Times New Roman" w:cs="Times New Roman"/>
          <w:sz w:val="28"/>
          <w:szCs w:val="28"/>
        </w:rPr>
        <w:t>Определение фактической инфицированности населения, выявление причин хронизации и масштабов их последствий являются решающим основанием для:</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w:t>
      </w:r>
      <w:r w:rsidRPr="00F66519">
        <w:rPr>
          <w:rFonts w:ascii="Times New Roman" w:hAnsi="Times New Roman" w:cs="Times New Roman"/>
          <w:sz w:val="28"/>
          <w:szCs w:val="28"/>
        </w:rPr>
        <w:tab/>
        <w:t>внесение корректировки в тактику диагностики, лечения и диспансеризации;</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w:t>
      </w:r>
      <w:r w:rsidRPr="00F66519">
        <w:rPr>
          <w:rFonts w:ascii="Times New Roman" w:hAnsi="Times New Roman" w:cs="Times New Roman"/>
          <w:sz w:val="28"/>
          <w:szCs w:val="28"/>
        </w:rPr>
        <w:tab/>
        <w:t>разработки и внедрения в практику целенаправленных, опережающих мероприятий по профилактике острого и хронического бруцеллеза;</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w:t>
      </w:r>
      <w:r w:rsidRPr="00F66519">
        <w:rPr>
          <w:rFonts w:ascii="Times New Roman" w:hAnsi="Times New Roman" w:cs="Times New Roman"/>
          <w:sz w:val="28"/>
          <w:szCs w:val="28"/>
        </w:rPr>
        <w:tab/>
        <w:t>проведения приоритетных и адресных мобилизационных работ среди населения по усилению их социальной активности в борьбе с бруцеллезом.</w:t>
      </w:r>
    </w:p>
    <w:p w:rsidR="00D95DBD" w:rsidRPr="00F66519" w:rsidRDefault="00D95DBD" w:rsidP="00D95DBD">
      <w:pPr>
        <w:pStyle w:val="a7"/>
        <w:spacing w:after="0"/>
        <w:ind w:firstLine="630"/>
        <w:jc w:val="both"/>
        <w:rPr>
          <w:sz w:val="28"/>
          <w:szCs w:val="28"/>
        </w:rPr>
      </w:pPr>
      <w:r w:rsidRPr="00F66519">
        <w:rPr>
          <w:sz w:val="28"/>
          <w:szCs w:val="28"/>
        </w:rPr>
        <w:t xml:space="preserve">Фактическая инфицированность населения выявляется проведением подворных обходов и сбором необходимых сведений, формированием у населения стойкой осознанности своевременного обращения и лечения при любых формах бруцеллеза. </w:t>
      </w:r>
    </w:p>
    <w:p w:rsidR="00D95DBD" w:rsidRDefault="00D95DBD" w:rsidP="00D95DBD">
      <w:pPr>
        <w:pStyle w:val="a7"/>
        <w:tabs>
          <w:tab w:val="left" w:pos="760"/>
        </w:tabs>
        <w:spacing w:after="0"/>
        <w:jc w:val="both"/>
        <w:rPr>
          <w:b/>
          <w:bCs/>
          <w:sz w:val="28"/>
          <w:szCs w:val="28"/>
        </w:rPr>
      </w:pPr>
      <w:r w:rsidRPr="00E827AB">
        <w:rPr>
          <w:b/>
          <w:bCs/>
          <w:sz w:val="28"/>
          <w:szCs w:val="28"/>
        </w:rPr>
        <w:t>12. Профилактические мероприятия</w:t>
      </w:r>
    </w:p>
    <w:p w:rsidR="00D95DBD" w:rsidRPr="00E827AB" w:rsidRDefault="00D95DBD" w:rsidP="00D95DBD">
      <w:pPr>
        <w:pStyle w:val="a7"/>
        <w:tabs>
          <w:tab w:val="left" w:pos="760"/>
        </w:tabs>
        <w:spacing w:after="0"/>
        <w:jc w:val="both"/>
        <w:rPr>
          <w:sz w:val="28"/>
          <w:szCs w:val="28"/>
        </w:rPr>
      </w:pPr>
      <w:r w:rsidRPr="00E827AB">
        <w:rPr>
          <w:b/>
          <w:bCs/>
          <w:sz w:val="28"/>
          <w:szCs w:val="28"/>
        </w:rPr>
        <w:tab/>
      </w:r>
      <w:r w:rsidRPr="00E827AB">
        <w:rPr>
          <w:sz w:val="28"/>
          <w:szCs w:val="28"/>
        </w:rPr>
        <w:t>Профилактические мероприятия в случае их своевременного и полного выполнения, способны надежно защитить людей от инфицирования.</w:t>
      </w:r>
    </w:p>
    <w:p w:rsidR="00D95DBD" w:rsidRPr="00E827AB" w:rsidRDefault="00D95DBD" w:rsidP="00D95DBD">
      <w:pPr>
        <w:pStyle w:val="a7"/>
        <w:spacing w:after="0"/>
        <w:ind w:firstLine="708"/>
        <w:jc w:val="both"/>
        <w:rPr>
          <w:sz w:val="28"/>
          <w:szCs w:val="28"/>
        </w:rPr>
      </w:pPr>
      <w:r w:rsidRPr="00E827AB">
        <w:rPr>
          <w:sz w:val="28"/>
          <w:szCs w:val="28"/>
        </w:rPr>
        <w:t>Мероприятия включают в себя проведение общесанитарных мер и выполнение правил индивидуальной защиты, которые предусматривают:</w:t>
      </w:r>
    </w:p>
    <w:p w:rsidR="00D95DBD" w:rsidRPr="00E827AB" w:rsidRDefault="00D95DBD" w:rsidP="00D95DBD">
      <w:pPr>
        <w:pStyle w:val="a7"/>
        <w:spacing w:after="0"/>
        <w:ind w:firstLine="708"/>
        <w:jc w:val="both"/>
        <w:rPr>
          <w:sz w:val="28"/>
          <w:szCs w:val="28"/>
        </w:rPr>
      </w:pPr>
      <w:r w:rsidRPr="00E827AB">
        <w:rPr>
          <w:sz w:val="28"/>
          <w:szCs w:val="28"/>
        </w:rPr>
        <w:t>-наличие и обязательное использование в хозяйстве предметов личной гигиены (халат, резиновые перчатки, нарукавники, клеенчатые фартуки, сапоги), моющих и дезинфицирующих средств;</w:t>
      </w:r>
    </w:p>
    <w:p w:rsidR="00D95DBD" w:rsidRPr="00E827AB" w:rsidRDefault="00D95DBD" w:rsidP="00D95DBD">
      <w:pPr>
        <w:pStyle w:val="a7"/>
        <w:spacing w:after="0"/>
        <w:ind w:firstLine="708"/>
        <w:jc w:val="both"/>
        <w:rPr>
          <w:sz w:val="28"/>
          <w:szCs w:val="28"/>
        </w:rPr>
      </w:pPr>
      <w:r w:rsidRPr="00E827AB">
        <w:rPr>
          <w:sz w:val="28"/>
          <w:szCs w:val="28"/>
        </w:rPr>
        <w:t>-содержание  фермерских  и частных хозяйств в надлежащем санитарно-гигиеническом состоянии;</w:t>
      </w:r>
    </w:p>
    <w:p w:rsidR="00D95DBD" w:rsidRPr="00E827AB" w:rsidRDefault="00D95DBD" w:rsidP="00D95DBD">
      <w:pPr>
        <w:pStyle w:val="a7"/>
        <w:spacing w:after="0"/>
        <w:ind w:firstLine="708"/>
        <w:jc w:val="both"/>
        <w:rPr>
          <w:sz w:val="28"/>
          <w:szCs w:val="28"/>
        </w:rPr>
      </w:pPr>
      <w:r w:rsidRPr="00E827AB">
        <w:rPr>
          <w:sz w:val="28"/>
          <w:szCs w:val="28"/>
        </w:rPr>
        <w:t>-соблюдение правил убоя животных и проведение дезинфекционных мероприятий в неблагополучных хозяйствах;</w:t>
      </w:r>
    </w:p>
    <w:p w:rsidR="00D95DBD" w:rsidRPr="00E827AB" w:rsidRDefault="00D95DBD" w:rsidP="00D95DBD">
      <w:pPr>
        <w:pStyle w:val="a7"/>
        <w:spacing w:after="0"/>
        <w:ind w:firstLine="708"/>
        <w:jc w:val="both"/>
        <w:rPr>
          <w:sz w:val="28"/>
          <w:szCs w:val="28"/>
        </w:rPr>
      </w:pPr>
      <w:r w:rsidRPr="00E827AB">
        <w:rPr>
          <w:sz w:val="28"/>
          <w:szCs w:val="28"/>
        </w:rPr>
        <w:t>-строгое соблюдение ветеринарных правил обработки и использования продуктов убоя и молока от больных животных;</w:t>
      </w:r>
    </w:p>
    <w:p w:rsidR="00D95DBD" w:rsidRPr="00E827AB" w:rsidRDefault="00D95DBD" w:rsidP="00D95DBD">
      <w:pPr>
        <w:pStyle w:val="a7"/>
        <w:spacing w:after="0"/>
        <w:ind w:firstLine="708"/>
        <w:jc w:val="both"/>
        <w:rPr>
          <w:sz w:val="28"/>
          <w:szCs w:val="28"/>
        </w:rPr>
      </w:pPr>
      <w:r w:rsidRPr="00E827AB">
        <w:rPr>
          <w:sz w:val="28"/>
          <w:szCs w:val="28"/>
        </w:rPr>
        <w:t>-соблюдение ветеринарных правил ухода за животными в хозяйствах;</w:t>
      </w:r>
    </w:p>
    <w:p w:rsidR="00D95DBD" w:rsidRPr="00E827AB" w:rsidRDefault="00D95DBD" w:rsidP="00D95DBD">
      <w:pPr>
        <w:pStyle w:val="a7"/>
        <w:spacing w:after="0"/>
        <w:ind w:firstLine="708"/>
        <w:jc w:val="both"/>
        <w:rPr>
          <w:sz w:val="28"/>
          <w:szCs w:val="28"/>
        </w:rPr>
      </w:pPr>
      <w:r w:rsidRPr="00E827AB">
        <w:rPr>
          <w:sz w:val="28"/>
          <w:szCs w:val="28"/>
        </w:rPr>
        <w:t>-недопущение к обслуживанию животных детей и подростков до 18 лет, беременных и кормящих женщин;</w:t>
      </w:r>
    </w:p>
    <w:p w:rsidR="00D95DBD" w:rsidRPr="00E827AB" w:rsidRDefault="00D95DBD" w:rsidP="00D95DBD">
      <w:pPr>
        <w:pStyle w:val="a7"/>
        <w:spacing w:after="0"/>
        <w:ind w:firstLine="708"/>
        <w:jc w:val="both"/>
        <w:rPr>
          <w:sz w:val="28"/>
          <w:szCs w:val="28"/>
        </w:rPr>
      </w:pPr>
      <w:r w:rsidRPr="00E827AB">
        <w:rPr>
          <w:sz w:val="28"/>
          <w:szCs w:val="28"/>
        </w:rPr>
        <w:t>-реализация молока и молочных продуктов после проведения ветеринарно-санитарной экспертизы.</w:t>
      </w:r>
    </w:p>
    <w:p w:rsidR="00D95DBD" w:rsidRPr="00F66519" w:rsidRDefault="00D95DBD" w:rsidP="00D95DBD">
      <w:pPr>
        <w:spacing w:after="0" w:line="240" w:lineRule="auto"/>
        <w:ind w:right="20"/>
        <w:rPr>
          <w:rFonts w:ascii="Times New Roman" w:hAnsi="Times New Roman" w:cs="Times New Roman"/>
          <w:b/>
          <w:bCs/>
          <w:sz w:val="28"/>
          <w:szCs w:val="28"/>
        </w:rPr>
      </w:pPr>
      <w:r w:rsidRPr="00F66519">
        <w:rPr>
          <w:rFonts w:ascii="Times New Roman" w:hAnsi="Times New Roman" w:cs="Times New Roman"/>
          <w:b/>
          <w:sz w:val="28"/>
          <w:szCs w:val="28"/>
        </w:rPr>
        <w:t xml:space="preserve">13. </w:t>
      </w:r>
      <w:r w:rsidRPr="00F66519">
        <w:rPr>
          <w:rFonts w:ascii="Times New Roman" w:hAnsi="Times New Roman" w:cs="Times New Roman"/>
          <w:b/>
          <w:bCs/>
          <w:sz w:val="28"/>
          <w:szCs w:val="28"/>
        </w:rPr>
        <w:t>Межведомственная интеграция по эпизоотологическому и эпидемиологическому благополучию населения</w:t>
      </w:r>
    </w:p>
    <w:p w:rsidR="00D95DBD" w:rsidRPr="00F66519" w:rsidRDefault="00D95DBD" w:rsidP="00D95DBD">
      <w:pPr>
        <w:pStyle w:val="a9"/>
        <w:shd w:val="clear" w:color="auto" w:fill="FFFFFF"/>
        <w:spacing w:before="0" w:beforeAutospacing="0" w:after="0" w:afterAutospacing="0"/>
        <w:jc w:val="both"/>
        <w:rPr>
          <w:bCs/>
          <w:sz w:val="28"/>
          <w:szCs w:val="28"/>
        </w:rPr>
      </w:pPr>
      <w:r w:rsidRPr="00F66519">
        <w:rPr>
          <w:bCs/>
          <w:sz w:val="28"/>
          <w:szCs w:val="28"/>
        </w:rPr>
        <w:t>Межведомственная интеграция</w:t>
      </w:r>
      <w:r w:rsidRPr="00F66519">
        <w:rPr>
          <w:b/>
          <w:bCs/>
          <w:sz w:val="28"/>
          <w:szCs w:val="28"/>
        </w:rPr>
        <w:t xml:space="preserve"> </w:t>
      </w:r>
      <w:r w:rsidRPr="00F66519">
        <w:rPr>
          <w:bCs/>
          <w:sz w:val="28"/>
          <w:szCs w:val="28"/>
        </w:rPr>
        <w:t xml:space="preserve">проводится согласно: </w:t>
      </w:r>
    </w:p>
    <w:p w:rsidR="00D95DBD" w:rsidRPr="00F66519" w:rsidRDefault="00D95DBD" w:rsidP="00D95DBD">
      <w:pPr>
        <w:pStyle w:val="a9"/>
        <w:shd w:val="clear" w:color="auto" w:fill="FFFFFF"/>
        <w:spacing w:before="0" w:beforeAutospacing="0" w:after="0" w:afterAutospacing="0"/>
        <w:ind w:hanging="705"/>
        <w:jc w:val="both"/>
        <w:rPr>
          <w:sz w:val="28"/>
          <w:szCs w:val="28"/>
        </w:rPr>
      </w:pPr>
      <w:r w:rsidRPr="00F66519">
        <w:rPr>
          <w:bCs/>
          <w:sz w:val="28"/>
          <w:szCs w:val="28"/>
        </w:rPr>
        <w:lastRenderedPageBreak/>
        <w:t>-</w:t>
      </w:r>
      <w:r w:rsidRPr="00F66519">
        <w:rPr>
          <w:bCs/>
          <w:sz w:val="28"/>
          <w:szCs w:val="28"/>
        </w:rPr>
        <w:tab/>
      </w:r>
      <w:r w:rsidRPr="00F66519">
        <w:rPr>
          <w:sz w:val="28"/>
          <w:szCs w:val="28"/>
        </w:rPr>
        <w:t>постановления Правительства Кыргызской Республики №297 от 10.06.2011 года «Об усилении взаимодействия между министерствами и ведомствами по борьбе с карантинными и особо опасными инфекциями, а также паразитарными заболеваниями»;</w:t>
      </w:r>
    </w:p>
    <w:p w:rsidR="00D95DBD" w:rsidRPr="00F66519" w:rsidRDefault="00D95DBD" w:rsidP="00D95DBD">
      <w:pPr>
        <w:pStyle w:val="a9"/>
        <w:shd w:val="clear" w:color="auto" w:fill="FFFFFF"/>
        <w:spacing w:before="0" w:beforeAutospacing="0" w:after="0" w:afterAutospacing="0"/>
        <w:jc w:val="both"/>
        <w:rPr>
          <w:sz w:val="28"/>
          <w:szCs w:val="28"/>
        </w:rPr>
      </w:pPr>
      <w:r w:rsidRPr="00F66519">
        <w:rPr>
          <w:sz w:val="28"/>
          <w:szCs w:val="28"/>
        </w:rPr>
        <w:t>-</w:t>
      </w:r>
      <w:r w:rsidRPr="00F66519">
        <w:rPr>
          <w:sz w:val="28"/>
          <w:szCs w:val="28"/>
        </w:rPr>
        <w:tab/>
        <w:t xml:space="preserve">межведомственных меморандумов; </w:t>
      </w:r>
    </w:p>
    <w:p w:rsidR="00D95DBD" w:rsidRPr="00F66519" w:rsidRDefault="00D95DBD" w:rsidP="00D95DBD">
      <w:pPr>
        <w:pStyle w:val="a9"/>
        <w:shd w:val="clear" w:color="auto" w:fill="FFFFFF"/>
        <w:spacing w:before="0" w:beforeAutospacing="0" w:after="0" w:afterAutospacing="0"/>
        <w:jc w:val="both"/>
        <w:rPr>
          <w:sz w:val="28"/>
          <w:szCs w:val="28"/>
        </w:rPr>
      </w:pPr>
      <w:r w:rsidRPr="00F66519">
        <w:rPr>
          <w:sz w:val="28"/>
          <w:szCs w:val="28"/>
        </w:rPr>
        <w:t>-</w:t>
      </w:r>
      <w:r w:rsidRPr="00F66519">
        <w:rPr>
          <w:sz w:val="28"/>
          <w:szCs w:val="28"/>
        </w:rPr>
        <w:tab/>
        <w:t>комплексных планов.</w:t>
      </w:r>
    </w:p>
    <w:p w:rsidR="00D95DBD" w:rsidRPr="00F66519" w:rsidRDefault="00D95DBD" w:rsidP="00D95DBD">
      <w:pPr>
        <w:tabs>
          <w:tab w:val="left" w:pos="-3420"/>
        </w:tabs>
        <w:spacing w:after="0" w:line="240" w:lineRule="auto"/>
        <w:ind w:right="-14"/>
        <w:jc w:val="both"/>
        <w:rPr>
          <w:rFonts w:ascii="Times New Roman" w:hAnsi="Times New Roman" w:cs="Times New Roman"/>
          <w:b/>
          <w:bCs/>
          <w:sz w:val="28"/>
          <w:szCs w:val="28"/>
        </w:rPr>
      </w:pPr>
      <w:r w:rsidRPr="00F66519">
        <w:rPr>
          <w:rFonts w:ascii="Times New Roman" w:hAnsi="Times New Roman" w:cs="Times New Roman"/>
          <w:b/>
          <w:bCs/>
          <w:sz w:val="28"/>
          <w:szCs w:val="28"/>
        </w:rPr>
        <w:t>14. Социальная мобилизация населения</w:t>
      </w:r>
    </w:p>
    <w:p w:rsidR="00D95DBD" w:rsidRPr="00F66519" w:rsidRDefault="00D95DBD" w:rsidP="00D95DBD">
      <w:pPr>
        <w:pStyle w:val="3"/>
        <w:rPr>
          <w:szCs w:val="28"/>
        </w:rPr>
      </w:pPr>
      <w:r w:rsidRPr="00F66519">
        <w:rPr>
          <w:szCs w:val="28"/>
        </w:rPr>
        <w:tab/>
        <w:t xml:space="preserve">Социальная мобилизация - повышение информированности и формирование настороженности населения в профилактике бруцеллеза. Повысить потенциал медицинских работников, ветеринаров, педагогов с вовлечением сельских комитетов здоровья (село), общественных комитетов здоровья (район, город), и др. с использованием современных технологических коммуникаций, мобильных связей, средств массовой информации. </w:t>
      </w:r>
    </w:p>
    <w:p w:rsidR="00D95DBD" w:rsidRDefault="00D95DBD" w:rsidP="00D95DBD">
      <w:pPr>
        <w:tabs>
          <w:tab w:val="left" w:pos="0"/>
        </w:tabs>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ab/>
        <w:t>В проведении санитарно-образовательной работы необходимо руководствоваться «Служебной инструкцией по социальной мобилизации населения на профилактику бруцеллеза и использование информации в процессе коммуникации». 2004г. утвержденной постановлением Главного государственного санитарного врача №35 от 14.09.2004г.</w:t>
      </w:r>
    </w:p>
    <w:p w:rsidR="00D95DBD" w:rsidRDefault="00D95DBD" w:rsidP="00D95DBD">
      <w:pPr>
        <w:tabs>
          <w:tab w:val="left" w:pos="0"/>
        </w:tabs>
        <w:spacing w:after="0" w:line="240" w:lineRule="auto"/>
        <w:jc w:val="both"/>
        <w:rPr>
          <w:rFonts w:ascii="Times New Roman" w:hAnsi="Times New Roman" w:cs="Times New Roman"/>
          <w:sz w:val="28"/>
          <w:szCs w:val="28"/>
        </w:rPr>
      </w:pPr>
    </w:p>
    <w:p w:rsidR="00D95DBD" w:rsidRPr="00F66519" w:rsidRDefault="00D95DBD" w:rsidP="00D95DBD">
      <w:pPr>
        <w:tabs>
          <w:tab w:val="left" w:pos="6698"/>
        </w:tabs>
        <w:spacing w:after="0" w:line="240" w:lineRule="auto"/>
        <w:ind w:left="6096"/>
        <w:jc w:val="both"/>
        <w:rPr>
          <w:rFonts w:ascii="Times New Roman" w:hAnsi="Times New Roman" w:cs="Times New Roman"/>
          <w:sz w:val="28"/>
          <w:szCs w:val="28"/>
        </w:rPr>
      </w:pPr>
      <w:r>
        <w:rPr>
          <w:sz w:val="28"/>
          <w:szCs w:val="28"/>
        </w:rPr>
        <w:tab/>
      </w:r>
      <w:r>
        <w:rPr>
          <w:sz w:val="28"/>
          <w:szCs w:val="28"/>
        </w:rPr>
        <w:tab/>
      </w:r>
      <w:r w:rsidRPr="00F66519">
        <w:rPr>
          <w:rFonts w:ascii="Times New Roman" w:hAnsi="Times New Roman" w:cs="Times New Roman"/>
          <w:sz w:val="28"/>
          <w:szCs w:val="28"/>
        </w:rPr>
        <w:t>Приложение 2</w:t>
      </w:r>
    </w:p>
    <w:p w:rsidR="00D95DBD" w:rsidRPr="00F66519" w:rsidRDefault="00D95DBD" w:rsidP="00D95DBD">
      <w:pPr>
        <w:tabs>
          <w:tab w:val="left" w:pos="6698"/>
        </w:tabs>
        <w:spacing w:after="0" w:line="240" w:lineRule="auto"/>
        <w:ind w:left="6096"/>
        <w:jc w:val="both"/>
        <w:rPr>
          <w:rFonts w:ascii="Times New Roman" w:hAnsi="Times New Roman" w:cs="Times New Roman"/>
          <w:sz w:val="28"/>
          <w:szCs w:val="28"/>
        </w:rPr>
      </w:pPr>
      <w:r w:rsidRPr="00F66519">
        <w:rPr>
          <w:rFonts w:ascii="Times New Roman" w:hAnsi="Times New Roman" w:cs="Times New Roman"/>
          <w:sz w:val="28"/>
          <w:szCs w:val="28"/>
        </w:rPr>
        <w:t>к приказу МЗ КР №586</w:t>
      </w:r>
    </w:p>
    <w:p w:rsidR="00D95DBD" w:rsidRPr="00F66519" w:rsidRDefault="00D95DBD" w:rsidP="00D95DBD">
      <w:pPr>
        <w:tabs>
          <w:tab w:val="left" w:pos="5891"/>
        </w:tabs>
        <w:spacing w:after="0" w:line="240" w:lineRule="auto"/>
        <w:ind w:left="6096"/>
        <w:jc w:val="both"/>
        <w:rPr>
          <w:rFonts w:ascii="Times New Roman" w:hAnsi="Times New Roman" w:cs="Times New Roman"/>
          <w:sz w:val="28"/>
          <w:szCs w:val="28"/>
        </w:rPr>
      </w:pPr>
      <w:r w:rsidRPr="00F66519">
        <w:rPr>
          <w:rFonts w:ascii="Times New Roman" w:hAnsi="Times New Roman" w:cs="Times New Roman"/>
          <w:sz w:val="28"/>
          <w:szCs w:val="28"/>
        </w:rPr>
        <w:t>от 10 августа 2018г.</w:t>
      </w:r>
    </w:p>
    <w:p w:rsidR="00D95DBD" w:rsidRDefault="00D95DBD" w:rsidP="00D95DBD">
      <w:pPr>
        <w:tabs>
          <w:tab w:val="left" w:pos="4420"/>
        </w:tabs>
        <w:jc w:val="both"/>
        <w:rPr>
          <w:sz w:val="28"/>
          <w:szCs w:val="28"/>
        </w:rPr>
      </w:pPr>
    </w:p>
    <w:p w:rsidR="00D95DBD" w:rsidRPr="004370D9" w:rsidRDefault="00D95DBD" w:rsidP="00D95DBD">
      <w:pPr>
        <w:widowControl w:val="0"/>
        <w:spacing w:after="0"/>
        <w:jc w:val="center"/>
        <w:rPr>
          <w:rFonts w:ascii="Times New Roman" w:hAnsi="Times New Roman" w:cs="Times New Roman"/>
          <w:b/>
          <w:color w:val="000000"/>
          <w:sz w:val="24"/>
          <w:szCs w:val="24"/>
          <w:shd w:val="clear" w:color="auto" w:fill="FFFFFF"/>
        </w:rPr>
      </w:pPr>
      <w:r w:rsidRPr="004370D9">
        <w:rPr>
          <w:rFonts w:ascii="Times New Roman" w:hAnsi="Times New Roman" w:cs="Times New Roman"/>
          <w:b/>
          <w:color w:val="000000"/>
          <w:sz w:val="24"/>
          <w:szCs w:val="24"/>
          <w:shd w:val="clear" w:color="auto" w:fill="FFFFFF"/>
        </w:rPr>
        <w:t>ЛАБОРАТОРНАЯ ДИАГНОСТИКА БРУЦЕЛЛЕЗА</w:t>
      </w:r>
    </w:p>
    <w:p w:rsidR="00D95DBD" w:rsidRPr="00F66519" w:rsidRDefault="00D95DBD" w:rsidP="00D95DBD">
      <w:pPr>
        <w:widowControl w:val="0"/>
        <w:spacing w:after="0"/>
        <w:jc w:val="center"/>
        <w:rPr>
          <w:rFonts w:ascii="Times New Roman" w:hAnsi="Times New Roman" w:cs="Times New Roman"/>
          <w:b/>
          <w:color w:val="000000"/>
          <w:sz w:val="28"/>
          <w:szCs w:val="28"/>
        </w:rPr>
      </w:pP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shd w:val="clear" w:color="auto" w:fill="FFFFFF"/>
        </w:rPr>
      </w:pPr>
      <w:r w:rsidRPr="00F66519">
        <w:rPr>
          <w:rFonts w:ascii="Times New Roman" w:hAnsi="Times New Roman" w:cs="Times New Roman"/>
          <w:color w:val="000000"/>
          <w:sz w:val="28"/>
          <w:szCs w:val="28"/>
          <w:shd w:val="clear" w:color="auto" w:fill="FFFFFF"/>
        </w:rPr>
        <w:t xml:space="preserve">Лабораторная диагностика бруцеллеза проводится согласно методического руководства по лабораторной диагностике бруцеллеза. Лаборатории, выполняющие исследования на бруцеллез должны иметь разрешения Режимной комиссии Министерства здравоохранения Кыргызской республики на право работы с микроорганизмами 3 группы патогенности. </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shd w:val="clear" w:color="auto" w:fill="FFFFFF"/>
        </w:rPr>
      </w:pPr>
      <w:r w:rsidRPr="00F66519">
        <w:rPr>
          <w:rFonts w:ascii="Times New Roman" w:hAnsi="Times New Roman" w:cs="Times New Roman"/>
          <w:color w:val="000000"/>
          <w:sz w:val="28"/>
          <w:szCs w:val="28"/>
          <w:shd w:val="clear" w:color="auto" w:fill="FFFFFF"/>
        </w:rPr>
        <w:t xml:space="preserve">Лабораторная диагностика бруцеллеза предусматривает индикацию бруцелл в объектах окружающей среды и в патологическом материале; выделение, идентификацию и типирование  возбудителя; определение специфических антител и антигенов в сыворотке крови больных и лиц, с подозрением на заражение бруцеллезом. </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shd w:val="clear" w:color="auto" w:fill="FFFFFF"/>
        </w:rPr>
      </w:pPr>
      <w:r w:rsidRPr="00F66519">
        <w:rPr>
          <w:rFonts w:ascii="Times New Roman" w:hAnsi="Times New Roman" w:cs="Times New Roman"/>
          <w:color w:val="000000"/>
          <w:sz w:val="28"/>
          <w:szCs w:val="28"/>
          <w:shd w:val="clear" w:color="auto" w:fill="FFFFFF"/>
        </w:rPr>
        <w:t xml:space="preserve">Материалом для исследования от людей является кровь, костный мозг, спинно-мозговая жидкость, моча, желчь, суставная жидкость (при артритах), гной (при абсцессах). От животных исследуют абортированные плоды, плодные оболочки или желудок плода с его содержимым, лимфатические узлы, влагалищные выделения, молоко. Для исследования могут быть использованы пищевые продукты (сливки, сыры, творог, мясо), а также объекты окружающей среды (вода, почва, навоз). Анализ проводят с </w:t>
      </w:r>
      <w:r w:rsidRPr="00F66519">
        <w:rPr>
          <w:rFonts w:ascii="Times New Roman" w:hAnsi="Times New Roman" w:cs="Times New Roman"/>
          <w:color w:val="000000"/>
          <w:sz w:val="28"/>
          <w:szCs w:val="28"/>
          <w:shd w:val="clear" w:color="auto" w:fill="FFFFFF"/>
        </w:rPr>
        <w:lastRenderedPageBreak/>
        <w:t>помощью бактериологического, биологического, серологического, аллергического и молекулярно-генетического методов.</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shd w:val="clear" w:color="auto" w:fill="FFFFFF"/>
        </w:rPr>
        <w:t>Для лабораторной диагностики бруцеллеза у людей применяется три группы методов:</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b/>
          <w:bCs/>
          <w:color w:val="000000"/>
          <w:sz w:val="28"/>
          <w:szCs w:val="28"/>
          <w:shd w:val="clear" w:color="auto" w:fill="FFFFFF"/>
        </w:rPr>
        <w:t xml:space="preserve">первая </w:t>
      </w:r>
      <w:r w:rsidRPr="00F66519">
        <w:rPr>
          <w:rFonts w:ascii="Times New Roman" w:hAnsi="Times New Roman" w:cs="Times New Roman"/>
          <w:color w:val="000000"/>
          <w:sz w:val="28"/>
          <w:szCs w:val="28"/>
          <w:shd w:val="clear" w:color="auto" w:fill="FFFFFF"/>
        </w:rPr>
        <w:t xml:space="preserve">- методы (тесты), позволяющие выделить и идентифицировать возбудителя заболевания и его растворимые антигены; </w:t>
      </w:r>
      <w:r w:rsidRPr="00F66519">
        <w:rPr>
          <w:rFonts w:ascii="Times New Roman" w:hAnsi="Times New Roman" w:cs="Times New Roman"/>
          <w:b/>
          <w:bCs/>
          <w:color w:val="000000"/>
          <w:sz w:val="28"/>
          <w:szCs w:val="28"/>
          <w:shd w:val="clear" w:color="auto" w:fill="FFFFFF"/>
        </w:rPr>
        <w:t xml:space="preserve">вторая </w:t>
      </w:r>
      <w:r w:rsidRPr="00F66519">
        <w:rPr>
          <w:rFonts w:ascii="Times New Roman" w:hAnsi="Times New Roman" w:cs="Times New Roman"/>
          <w:color w:val="000000"/>
          <w:sz w:val="28"/>
          <w:szCs w:val="28"/>
          <w:shd w:val="clear" w:color="auto" w:fill="FFFFFF"/>
        </w:rPr>
        <w:t xml:space="preserve">- методы выявления специфических антител; </w:t>
      </w:r>
      <w:r w:rsidRPr="00F66519">
        <w:rPr>
          <w:rFonts w:ascii="Times New Roman" w:hAnsi="Times New Roman" w:cs="Times New Roman"/>
          <w:b/>
          <w:bCs/>
          <w:color w:val="000000"/>
          <w:sz w:val="28"/>
          <w:szCs w:val="28"/>
          <w:shd w:val="clear" w:color="auto" w:fill="FFFFFF"/>
        </w:rPr>
        <w:t xml:space="preserve">третья </w:t>
      </w:r>
      <w:r w:rsidRPr="00F66519">
        <w:rPr>
          <w:rFonts w:ascii="Times New Roman" w:hAnsi="Times New Roman" w:cs="Times New Roman"/>
          <w:color w:val="000000"/>
          <w:sz w:val="28"/>
          <w:szCs w:val="28"/>
          <w:shd w:val="clear" w:color="auto" w:fill="FFFFFF"/>
        </w:rPr>
        <w:t>- методы (тесты), выявляющие сенсибилизацию организма к бруцеллезным антигенам.</w:t>
      </w:r>
    </w:p>
    <w:p w:rsidR="00D95DBD" w:rsidRPr="00F66519" w:rsidRDefault="00D95DBD" w:rsidP="00D95DBD">
      <w:pPr>
        <w:widowControl w:val="0"/>
        <w:spacing w:after="0"/>
        <w:jc w:val="center"/>
        <w:rPr>
          <w:rFonts w:ascii="Times New Roman" w:hAnsi="Times New Roman" w:cs="Times New Roman"/>
          <w:b/>
          <w:color w:val="000000"/>
          <w:sz w:val="28"/>
          <w:szCs w:val="28"/>
          <w:shd w:val="clear" w:color="auto" w:fill="FFFFFF"/>
        </w:rPr>
      </w:pPr>
    </w:p>
    <w:p w:rsidR="00D95DBD" w:rsidRPr="00F66519" w:rsidRDefault="00D95DBD" w:rsidP="00D95DBD">
      <w:pPr>
        <w:widowControl w:val="0"/>
        <w:spacing w:after="0" w:line="240" w:lineRule="auto"/>
        <w:jc w:val="center"/>
        <w:rPr>
          <w:rFonts w:ascii="Times New Roman" w:hAnsi="Times New Roman" w:cs="Times New Roman"/>
          <w:b/>
          <w:color w:val="000000"/>
          <w:sz w:val="28"/>
          <w:szCs w:val="28"/>
        </w:rPr>
      </w:pPr>
      <w:r w:rsidRPr="00F66519">
        <w:rPr>
          <w:rFonts w:ascii="Times New Roman" w:hAnsi="Times New Roman" w:cs="Times New Roman"/>
          <w:b/>
          <w:color w:val="000000"/>
          <w:sz w:val="28"/>
          <w:szCs w:val="28"/>
        </w:rPr>
        <w:t>Общие сведения о возбудителе</w:t>
      </w:r>
    </w:p>
    <w:p w:rsidR="00D95DBD" w:rsidRPr="00F66519" w:rsidRDefault="00D95DBD" w:rsidP="00D95DBD">
      <w:pPr>
        <w:widowControl w:val="0"/>
        <w:spacing w:after="0" w:line="240" w:lineRule="auto"/>
        <w:jc w:val="center"/>
        <w:rPr>
          <w:rFonts w:ascii="Times New Roman" w:hAnsi="Times New Roman" w:cs="Times New Roman"/>
          <w:b/>
          <w:color w:val="000000"/>
          <w:sz w:val="28"/>
          <w:szCs w:val="28"/>
        </w:rPr>
      </w:pPr>
    </w:p>
    <w:p w:rsidR="00D95DBD" w:rsidRPr="00F66519" w:rsidRDefault="00D95DBD" w:rsidP="00D95DBD">
      <w:pPr>
        <w:widowControl w:val="0"/>
        <w:spacing w:after="0" w:line="240" w:lineRule="auto"/>
        <w:ind w:left="20" w:right="20" w:firstLine="360"/>
        <w:jc w:val="both"/>
        <w:rPr>
          <w:rFonts w:ascii="Times New Roman" w:eastAsia="Arial" w:hAnsi="Times New Roman" w:cs="Times New Roman"/>
          <w:sz w:val="28"/>
          <w:szCs w:val="28"/>
        </w:rPr>
      </w:pPr>
      <w:r w:rsidRPr="00F66519">
        <w:rPr>
          <w:rFonts w:ascii="Times New Roman" w:eastAsia="Arial" w:hAnsi="Times New Roman" w:cs="Times New Roman"/>
          <w:sz w:val="28"/>
          <w:szCs w:val="28"/>
        </w:rPr>
        <w:t>Бруцеллы - микроорганизмы шаровидной, овоидной или палочковидной формы. Размеры бруцелл в среднем равны 0,3-0,6 мкм для кокковых форм и 0,6-2,5 мкм для палочковидных. Спор не образуют, жгутиков не имеют, неподвижны. Красятся анилиновыми красками. При определенных условиях (воздействие специфическим бактериофагом, выращивание на средах с добавлением 10% иммунной сыворотки и т.п.) образуют капсулу; грамотрицательны; характеризуются замедленным ростом на питательных средах; некоторые штаммы требуют для роста добавления 5-10% СО</w:t>
      </w:r>
      <w:r w:rsidRPr="00F66519">
        <w:rPr>
          <w:rFonts w:ascii="Cambria Math" w:eastAsia="Arial" w:hAnsi="Cambria Math" w:cs="Times New Roman"/>
          <w:color w:val="000000"/>
          <w:sz w:val="28"/>
          <w:szCs w:val="28"/>
          <w:shd w:val="clear" w:color="auto" w:fill="FFFFFF"/>
        </w:rPr>
        <w:t>₂</w:t>
      </w:r>
      <w:r w:rsidRPr="00F66519">
        <w:rPr>
          <w:rFonts w:ascii="Times New Roman" w:eastAsia="Arial" w:hAnsi="Times New Roman" w:cs="Times New Roman"/>
          <w:sz w:val="28"/>
          <w:szCs w:val="28"/>
        </w:rPr>
        <w:t xml:space="preserve">, особенно при первоначальном выделении. Оптимальная температура для роста бруцелл 37°С, оптимальная pH - 6,8-7,2. Бруцеллы подвержены изменчивости и могут переходить из </w:t>
      </w:r>
      <w:r w:rsidRPr="00F66519">
        <w:rPr>
          <w:rFonts w:ascii="Times New Roman" w:eastAsia="Arial" w:hAnsi="Times New Roman" w:cs="Times New Roman"/>
          <w:sz w:val="28"/>
          <w:szCs w:val="28"/>
          <w:lang w:val="en-US"/>
        </w:rPr>
        <w:t>S</w:t>
      </w:r>
      <w:r w:rsidRPr="00F66519">
        <w:rPr>
          <w:rFonts w:ascii="Times New Roman" w:eastAsia="Arial" w:hAnsi="Times New Roman" w:cs="Times New Roman"/>
          <w:sz w:val="28"/>
          <w:szCs w:val="28"/>
        </w:rPr>
        <w:t xml:space="preserve">-формы в </w:t>
      </w:r>
      <w:r w:rsidRPr="00F66519">
        <w:rPr>
          <w:rFonts w:ascii="Times New Roman" w:eastAsia="Arial" w:hAnsi="Times New Roman" w:cs="Times New Roman"/>
          <w:sz w:val="28"/>
          <w:szCs w:val="28"/>
          <w:lang w:val="en-US"/>
        </w:rPr>
        <w:t>R</w:t>
      </w:r>
      <w:r w:rsidRPr="00F66519">
        <w:rPr>
          <w:rFonts w:ascii="Times New Roman" w:eastAsia="Arial" w:hAnsi="Times New Roman" w:cs="Times New Roman"/>
          <w:sz w:val="28"/>
          <w:szCs w:val="28"/>
        </w:rPr>
        <w:t xml:space="preserve">- и </w:t>
      </w:r>
      <w:r w:rsidRPr="00F66519">
        <w:rPr>
          <w:rFonts w:ascii="Times New Roman" w:eastAsia="Arial" w:hAnsi="Times New Roman" w:cs="Times New Roman"/>
          <w:sz w:val="28"/>
          <w:szCs w:val="28"/>
          <w:lang w:val="en-US"/>
        </w:rPr>
        <w:t>L</w:t>
      </w:r>
      <w:r w:rsidRPr="00F66519">
        <w:rPr>
          <w:rFonts w:ascii="Times New Roman" w:eastAsia="Arial" w:hAnsi="Times New Roman" w:cs="Times New Roman"/>
          <w:sz w:val="28"/>
          <w:szCs w:val="28"/>
        </w:rPr>
        <w:t>-формы.</w:t>
      </w:r>
    </w:p>
    <w:p w:rsidR="00D95DBD" w:rsidRPr="00F66519" w:rsidRDefault="00D95DBD" w:rsidP="00D95DBD">
      <w:pPr>
        <w:widowControl w:val="0"/>
        <w:spacing w:after="0" w:line="240" w:lineRule="auto"/>
        <w:ind w:left="20" w:right="20" w:firstLine="360"/>
        <w:jc w:val="both"/>
        <w:rPr>
          <w:rFonts w:ascii="Times New Roman" w:eastAsia="Arial" w:hAnsi="Times New Roman" w:cs="Times New Roman"/>
          <w:sz w:val="28"/>
          <w:szCs w:val="28"/>
        </w:rPr>
      </w:pPr>
      <w:r w:rsidRPr="00F66519">
        <w:rPr>
          <w:rFonts w:ascii="Times New Roman" w:eastAsia="Arial" w:hAnsi="Times New Roman" w:cs="Times New Roman"/>
          <w:sz w:val="28"/>
          <w:szCs w:val="28"/>
        </w:rPr>
        <w:t>Бруцеллы всех девяти видов практически неотличимы друг от друга по морфологическим признакам.</w:t>
      </w:r>
    </w:p>
    <w:p w:rsidR="00D95DBD" w:rsidRPr="00F66519" w:rsidRDefault="00D95DBD" w:rsidP="00D95DBD">
      <w:pPr>
        <w:widowControl w:val="0"/>
        <w:spacing w:after="0" w:line="240" w:lineRule="auto"/>
        <w:ind w:left="20" w:right="20" w:firstLine="360"/>
        <w:jc w:val="both"/>
        <w:rPr>
          <w:rFonts w:ascii="Times New Roman" w:eastAsia="Arial" w:hAnsi="Times New Roman" w:cs="Times New Roman"/>
          <w:sz w:val="28"/>
          <w:szCs w:val="28"/>
        </w:rPr>
      </w:pPr>
      <w:r w:rsidRPr="00F66519">
        <w:rPr>
          <w:rFonts w:ascii="Times New Roman" w:eastAsia="Arial" w:hAnsi="Times New Roman" w:cs="Times New Roman"/>
          <w:sz w:val="28"/>
          <w:szCs w:val="28"/>
        </w:rPr>
        <w:t xml:space="preserve">Разные виды бруцелл и даже разные штаммы одного и того же вида отличаются неодинаковой вирулентностью. Наиболее патогенны для человека бруцеллы вида </w:t>
      </w:r>
      <w:r w:rsidRPr="00F66519">
        <w:rPr>
          <w:rFonts w:ascii="Times New Roman" w:eastAsia="Arial" w:hAnsi="Times New Roman" w:cs="Times New Roman"/>
          <w:sz w:val="28"/>
          <w:szCs w:val="28"/>
          <w:lang w:val="en-US"/>
        </w:rPr>
        <w:t>melitensis</w:t>
      </w:r>
      <w:r w:rsidRPr="00F66519">
        <w:rPr>
          <w:rFonts w:ascii="Times New Roman" w:eastAsia="Arial" w:hAnsi="Times New Roman" w:cs="Times New Roman"/>
          <w:sz w:val="28"/>
          <w:szCs w:val="28"/>
        </w:rPr>
        <w:t>, которые нередко вызывают эпидемические вспышки заболевания.</w:t>
      </w:r>
    </w:p>
    <w:p w:rsidR="00D95DBD" w:rsidRPr="00F66519" w:rsidRDefault="00D95DBD" w:rsidP="00D95DBD">
      <w:pPr>
        <w:widowControl w:val="0"/>
        <w:spacing w:after="0" w:line="240" w:lineRule="auto"/>
        <w:ind w:left="20" w:right="20" w:firstLine="360"/>
        <w:jc w:val="both"/>
        <w:rPr>
          <w:rFonts w:ascii="Times New Roman" w:eastAsia="Arial" w:hAnsi="Times New Roman" w:cs="Times New Roman"/>
          <w:sz w:val="28"/>
          <w:szCs w:val="28"/>
        </w:rPr>
      </w:pPr>
      <w:r w:rsidRPr="00F66519">
        <w:rPr>
          <w:rFonts w:ascii="Times New Roman" w:eastAsia="Arial" w:hAnsi="Times New Roman" w:cs="Times New Roman"/>
          <w:sz w:val="28"/>
          <w:szCs w:val="28"/>
        </w:rPr>
        <w:t>В.</w:t>
      </w:r>
      <w:r w:rsidRPr="00F66519">
        <w:rPr>
          <w:rFonts w:ascii="Times New Roman" w:eastAsia="Arial" w:hAnsi="Times New Roman" w:cs="Times New Roman"/>
          <w:sz w:val="28"/>
          <w:szCs w:val="28"/>
          <w:lang w:val="en-US"/>
        </w:rPr>
        <w:t>abortus</w:t>
      </w:r>
      <w:r w:rsidRPr="00F66519">
        <w:rPr>
          <w:rFonts w:ascii="Times New Roman" w:eastAsia="Arial" w:hAnsi="Times New Roman" w:cs="Times New Roman"/>
          <w:sz w:val="28"/>
          <w:szCs w:val="28"/>
        </w:rPr>
        <w:t xml:space="preserve"> и </w:t>
      </w:r>
      <w:r w:rsidRPr="00F66519">
        <w:rPr>
          <w:rFonts w:ascii="Times New Roman" w:eastAsia="Arial" w:hAnsi="Times New Roman" w:cs="Times New Roman"/>
          <w:sz w:val="28"/>
          <w:szCs w:val="28"/>
          <w:lang w:val="en-US"/>
        </w:rPr>
        <w:t>B</w:t>
      </w:r>
      <w:r w:rsidRPr="00F66519">
        <w:rPr>
          <w:rFonts w:ascii="Times New Roman" w:eastAsia="Arial" w:hAnsi="Times New Roman" w:cs="Times New Roman"/>
          <w:sz w:val="28"/>
          <w:szCs w:val="28"/>
        </w:rPr>
        <w:t>.</w:t>
      </w:r>
      <w:r w:rsidRPr="00F66519">
        <w:rPr>
          <w:rFonts w:ascii="Times New Roman" w:eastAsia="Arial" w:hAnsi="Times New Roman" w:cs="Times New Roman"/>
          <w:sz w:val="28"/>
          <w:szCs w:val="28"/>
          <w:lang w:val="en-US"/>
        </w:rPr>
        <w:t>suis</w:t>
      </w:r>
      <w:r w:rsidRPr="00F66519">
        <w:rPr>
          <w:rFonts w:ascii="Times New Roman" w:eastAsia="Arial" w:hAnsi="Times New Roman" w:cs="Times New Roman"/>
          <w:sz w:val="28"/>
          <w:szCs w:val="28"/>
        </w:rPr>
        <w:t xml:space="preserve"> вызывают, как правило, спорадические, клинически выраженные случаи заболевания. Что касается </w:t>
      </w:r>
      <w:r w:rsidRPr="00F66519">
        <w:rPr>
          <w:rFonts w:ascii="Times New Roman" w:eastAsia="Arial" w:hAnsi="Times New Roman" w:cs="Times New Roman"/>
          <w:sz w:val="28"/>
          <w:szCs w:val="28"/>
          <w:lang w:val="en-US"/>
        </w:rPr>
        <w:t>B</w:t>
      </w:r>
      <w:r w:rsidRPr="00F66519">
        <w:rPr>
          <w:rFonts w:ascii="Times New Roman" w:eastAsia="Arial" w:hAnsi="Times New Roman" w:cs="Times New Roman"/>
          <w:sz w:val="28"/>
          <w:szCs w:val="28"/>
        </w:rPr>
        <w:t>.</w:t>
      </w:r>
      <w:r w:rsidRPr="00F66519">
        <w:rPr>
          <w:rFonts w:ascii="Times New Roman" w:eastAsia="Arial" w:hAnsi="Times New Roman" w:cs="Times New Roman"/>
          <w:sz w:val="28"/>
          <w:szCs w:val="28"/>
          <w:lang w:val="en-US"/>
        </w:rPr>
        <w:t>ovis</w:t>
      </w:r>
      <w:r w:rsidRPr="00F66519">
        <w:rPr>
          <w:rFonts w:ascii="Times New Roman" w:eastAsia="Arial" w:hAnsi="Times New Roman" w:cs="Times New Roman"/>
          <w:sz w:val="28"/>
          <w:szCs w:val="28"/>
        </w:rPr>
        <w:t xml:space="preserve">, </w:t>
      </w:r>
      <w:r w:rsidRPr="00F66519">
        <w:rPr>
          <w:rFonts w:ascii="Times New Roman" w:eastAsia="Arial" w:hAnsi="Times New Roman" w:cs="Times New Roman"/>
          <w:sz w:val="28"/>
          <w:szCs w:val="28"/>
          <w:lang w:val="en-US"/>
        </w:rPr>
        <w:t>B</w:t>
      </w:r>
      <w:r w:rsidRPr="00F66519">
        <w:rPr>
          <w:rFonts w:ascii="Times New Roman" w:eastAsia="Arial" w:hAnsi="Times New Roman" w:cs="Times New Roman"/>
          <w:sz w:val="28"/>
          <w:szCs w:val="28"/>
        </w:rPr>
        <w:t>.</w:t>
      </w:r>
      <w:r w:rsidRPr="00F66519">
        <w:rPr>
          <w:rFonts w:ascii="Times New Roman" w:eastAsia="Arial" w:hAnsi="Times New Roman" w:cs="Times New Roman"/>
          <w:sz w:val="28"/>
          <w:szCs w:val="28"/>
          <w:lang w:val="en-US"/>
        </w:rPr>
        <w:t>neotomae</w:t>
      </w:r>
      <w:r w:rsidRPr="00F66519">
        <w:rPr>
          <w:rFonts w:ascii="Times New Roman" w:eastAsia="Arial" w:hAnsi="Times New Roman" w:cs="Times New Roman"/>
          <w:sz w:val="28"/>
          <w:szCs w:val="28"/>
        </w:rPr>
        <w:t xml:space="preserve"> и </w:t>
      </w:r>
      <w:r w:rsidRPr="00F66519">
        <w:rPr>
          <w:rFonts w:ascii="Times New Roman" w:eastAsia="Arial" w:hAnsi="Times New Roman" w:cs="Times New Roman"/>
          <w:sz w:val="28"/>
          <w:szCs w:val="28"/>
          <w:lang w:val="en-US"/>
        </w:rPr>
        <w:t>B</w:t>
      </w:r>
      <w:r w:rsidRPr="00F66519">
        <w:rPr>
          <w:rFonts w:ascii="Times New Roman" w:eastAsia="Arial" w:hAnsi="Times New Roman" w:cs="Times New Roman"/>
          <w:sz w:val="28"/>
          <w:szCs w:val="28"/>
        </w:rPr>
        <w:t>.</w:t>
      </w:r>
      <w:r w:rsidRPr="00F66519">
        <w:rPr>
          <w:rFonts w:ascii="Times New Roman" w:eastAsia="Arial" w:hAnsi="Times New Roman" w:cs="Times New Roman"/>
          <w:sz w:val="28"/>
          <w:szCs w:val="28"/>
          <w:lang w:val="en-US"/>
        </w:rPr>
        <w:t>canis</w:t>
      </w:r>
      <w:r w:rsidRPr="00F66519">
        <w:rPr>
          <w:rFonts w:ascii="Times New Roman" w:eastAsia="Arial" w:hAnsi="Times New Roman" w:cs="Times New Roman"/>
          <w:sz w:val="28"/>
          <w:szCs w:val="28"/>
        </w:rPr>
        <w:t xml:space="preserve">, то известны случаи заболевания людей, заразившихся от собак бруцеллами вида </w:t>
      </w:r>
      <w:r w:rsidRPr="00F66519">
        <w:rPr>
          <w:rFonts w:ascii="Times New Roman" w:eastAsia="Arial" w:hAnsi="Times New Roman" w:cs="Times New Roman"/>
          <w:sz w:val="28"/>
          <w:szCs w:val="28"/>
          <w:lang w:val="en-US"/>
        </w:rPr>
        <w:t>canis</w:t>
      </w:r>
      <w:r w:rsidRPr="00F66519">
        <w:rPr>
          <w:rFonts w:ascii="Times New Roman" w:eastAsia="Arial" w:hAnsi="Times New Roman" w:cs="Times New Roman"/>
          <w:sz w:val="28"/>
          <w:szCs w:val="28"/>
        </w:rPr>
        <w:t>, однако эпидемиологическая значимость этих видов бруцелл до конца не изучена.</w:t>
      </w:r>
    </w:p>
    <w:p w:rsidR="00D95DBD" w:rsidRPr="00F66519" w:rsidRDefault="00D95DBD" w:rsidP="00D95DBD">
      <w:pPr>
        <w:widowControl w:val="0"/>
        <w:spacing w:after="0" w:line="240" w:lineRule="auto"/>
        <w:ind w:left="20" w:right="20" w:firstLine="360"/>
        <w:jc w:val="both"/>
        <w:rPr>
          <w:rFonts w:ascii="Times New Roman" w:eastAsia="Arial" w:hAnsi="Times New Roman" w:cs="Times New Roman"/>
          <w:sz w:val="28"/>
          <w:szCs w:val="28"/>
        </w:rPr>
      </w:pPr>
      <w:r w:rsidRPr="00F66519">
        <w:rPr>
          <w:rFonts w:ascii="Times New Roman" w:eastAsia="Arial" w:hAnsi="Times New Roman" w:cs="Times New Roman"/>
          <w:sz w:val="28"/>
          <w:szCs w:val="28"/>
        </w:rPr>
        <w:t>Бруцеллы обладает высокой инвазивностью, могут проникать через неповрежденные слизистые и через микротравмы кожных покровов, относятся к внутриклеточным паразитам, могут находиться вне клеток, что важно для бактериологической диагностики бруцеллеза и тактики лечения.</w:t>
      </w:r>
    </w:p>
    <w:p w:rsidR="00D95DBD" w:rsidRPr="00F66519" w:rsidRDefault="00D95DBD" w:rsidP="00D95DBD">
      <w:pPr>
        <w:widowControl w:val="0"/>
        <w:spacing w:after="0" w:line="240" w:lineRule="auto"/>
        <w:ind w:left="20" w:right="20" w:firstLine="360"/>
        <w:jc w:val="both"/>
        <w:rPr>
          <w:rFonts w:ascii="Times New Roman" w:eastAsia="Arial" w:hAnsi="Times New Roman" w:cs="Times New Roman"/>
          <w:sz w:val="28"/>
          <w:szCs w:val="28"/>
        </w:rPr>
      </w:pPr>
      <w:r w:rsidRPr="00F66519">
        <w:rPr>
          <w:rFonts w:ascii="Times New Roman" w:eastAsia="Arial" w:hAnsi="Times New Roman" w:cs="Times New Roman"/>
          <w:sz w:val="28"/>
          <w:szCs w:val="28"/>
        </w:rPr>
        <w:t>Возбудитель бруцеллеза обладает устойчивостью к воздействию факторов окружающей среды, способен длительное время сохраняться в различных субстратах. Во влажной среде при температуре 55°С воз</w:t>
      </w:r>
      <w:r w:rsidRPr="00F66519">
        <w:rPr>
          <w:rFonts w:ascii="Times New Roman" w:eastAsia="Arial" w:hAnsi="Times New Roman" w:cs="Times New Roman"/>
          <w:sz w:val="28"/>
          <w:szCs w:val="28"/>
        </w:rPr>
        <w:softHyphen/>
        <w:t>будитель бруцеллеза погибает через 60 мин., при 60°С - через 30 мин., при 70°С - через 10 мин., при кипячении - моментально. Сухой жар (90-95°С) убивает бруцеллы в течение часа. При низких температурах бруцеллы сохраняют жизнеспособность при температуре минус 5-8°С в течение 35 дней, а при минус 20°С - в течение 20 дней. Под действи</w:t>
      </w:r>
      <w:r w:rsidRPr="00F66519">
        <w:rPr>
          <w:rFonts w:ascii="Times New Roman" w:eastAsia="Arial" w:hAnsi="Times New Roman" w:cs="Times New Roman"/>
          <w:sz w:val="28"/>
          <w:szCs w:val="28"/>
        </w:rPr>
        <w:softHyphen/>
        <w:t xml:space="preserve">ем солнечного света бруцеллы </w:t>
      </w:r>
      <w:r w:rsidRPr="00F66519">
        <w:rPr>
          <w:rFonts w:ascii="Times New Roman" w:eastAsia="Arial" w:hAnsi="Times New Roman" w:cs="Times New Roman"/>
          <w:sz w:val="28"/>
          <w:szCs w:val="28"/>
        </w:rPr>
        <w:lastRenderedPageBreak/>
        <w:t>погибают в сроки от нескольких минут до 7-8 дней в зависимости от интенсивности инсоляции, атмосферных условий и т. д.</w:t>
      </w:r>
    </w:p>
    <w:p w:rsidR="00D95DBD" w:rsidRPr="00F66519" w:rsidRDefault="00D95DBD" w:rsidP="00D95DBD">
      <w:pPr>
        <w:widowControl w:val="0"/>
        <w:spacing w:after="0" w:line="240" w:lineRule="auto"/>
        <w:ind w:firstLine="380"/>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В сыром молоке, хранящемся в холодильнике, возбудитель бруцелле</w:t>
      </w:r>
      <w:r w:rsidRPr="00F66519">
        <w:rPr>
          <w:rFonts w:ascii="Times New Roman" w:hAnsi="Times New Roman" w:cs="Times New Roman"/>
          <w:color w:val="000000"/>
          <w:sz w:val="28"/>
          <w:szCs w:val="28"/>
        </w:rPr>
        <w:softHyphen/>
        <w:t>за сохраняется до 10 дней, в сливочном масле - более 4 недель, в до</w:t>
      </w:r>
      <w:r w:rsidRPr="00F66519">
        <w:rPr>
          <w:rFonts w:ascii="Times New Roman" w:hAnsi="Times New Roman" w:cs="Times New Roman"/>
          <w:color w:val="000000"/>
          <w:sz w:val="28"/>
          <w:szCs w:val="28"/>
        </w:rPr>
        <w:softHyphen/>
        <w:t>машнем сыре - 3 недели, брынзе - 45 дней; в простокваше, сметане - 8-15 дней, в кумысе, шубате (сброженное верблюжье молоко) - до 3 суток; в мышцах и лимфатических узлах инфицированных туш - в течение 1 мес. и более; в овечьей шерсти, смушках - от 1,5 до 4 мес.</w:t>
      </w:r>
    </w:p>
    <w:p w:rsidR="00D95DBD" w:rsidRPr="00F66519" w:rsidRDefault="00D95DBD" w:rsidP="00D95DBD">
      <w:pPr>
        <w:widowControl w:val="0"/>
        <w:spacing w:after="0" w:line="240" w:lineRule="auto"/>
        <w:ind w:firstLine="380"/>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В замороженных инфицированных мясных и молочных продуктах бруцеллы остаются жизнеспособными в течение всего срока хранения.</w:t>
      </w:r>
    </w:p>
    <w:p w:rsidR="00D95DBD" w:rsidRPr="00F66519" w:rsidRDefault="00D95DBD" w:rsidP="00D95DBD">
      <w:pPr>
        <w:widowControl w:val="0"/>
        <w:spacing w:after="0" w:line="240" w:lineRule="auto"/>
        <w:ind w:firstLine="380"/>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Возбудитель бруцеллеза весьма чувствителен к различным дезин</w:t>
      </w:r>
      <w:r w:rsidRPr="00F66519">
        <w:rPr>
          <w:rFonts w:ascii="Times New Roman" w:hAnsi="Times New Roman" w:cs="Times New Roman"/>
          <w:color w:val="000000"/>
          <w:sz w:val="28"/>
          <w:szCs w:val="28"/>
        </w:rPr>
        <w:softHyphen/>
        <w:t>фицирующим веществам.</w:t>
      </w:r>
    </w:p>
    <w:p w:rsidR="00D95DBD" w:rsidRPr="00F66519" w:rsidRDefault="00D95DBD" w:rsidP="00D95DBD">
      <w:pPr>
        <w:widowControl w:val="0"/>
        <w:spacing w:after="0" w:line="240" w:lineRule="auto"/>
        <w:jc w:val="center"/>
        <w:rPr>
          <w:rFonts w:ascii="Times New Roman" w:hAnsi="Times New Roman" w:cs="Times New Roman"/>
          <w:b/>
          <w:color w:val="000000"/>
          <w:sz w:val="28"/>
          <w:szCs w:val="28"/>
          <w:shd w:val="clear" w:color="auto" w:fill="FFFFFF"/>
        </w:rPr>
      </w:pPr>
    </w:p>
    <w:p w:rsidR="00D95DBD" w:rsidRPr="00F66519" w:rsidRDefault="00D95DBD" w:rsidP="00D95DBD">
      <w:pPr>
        <w:widowControl w:val="0"/>
        <w:spacing w:after="0" w:line="240" w:lineRule="auto"/>
        <w:jc w:val="center"/>
        <w:rPr>
          <w:rFonts w:ascii="Times New Roman" w:hAnsi="Times New Roman" w:cs="Times New Roman"/>
          <w:b/>
          <w:color w:val="000000"/>
          <w:sz w:val="28"/>
          <w:szCs w:val="28"/>
          <w:shd w:val="clear" w:color="auto" w:fill="FFFFFF"/>
        </w:rPr>
      </w:pPr>
      <w:r w:rsidRPr="00F66519">
        <w:rPr>
          <w:rFonts w:ascii="Times New Roman" w:hAnsi="Times New Roman" w:cs="Times New Roman"/>
          <w:b/>
          <w:color w:val="000000"/>
          <w:sz w:val="28"/>
          <w:szCs w:val="28"/>
          <w:shd w:val="clear" w:color="auto" w:fill="FFFFFF"/>
        </w:rPr>
        <w:t>Методы выделения возбудителей заболевания</w:t>
      </w:r>
    </w:p>
    <w:p w:rsidR="00D95DBD" w:rsidRPr="00F66519" w:rsidRDefault="00D95DBD" w:rsidP="00D95DBD">
      <w:pPr>
        <w:widowControl w:val="0"/>
        <w:spacing w:after="0" w:line="240" w:lineRule="auto"/>
        <w:jc w:val="center"/>
        <w:rPr>
          <w:rFonts w:ascii="Times New Roman" w:hAnsi="Times New Roman" w:cs="Times New Roman"/>
          <w:color w:val="000000"/>
          <w:sz w:val="28"/>
          <w:szCs w:val="28"/>
        </w:rPr>
      </w:pP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shd w:val="clear" w:color="auto" w:fill="FFFFFF"/>
        </w:rPr>
        <w:t>Диагноз бруцеллёза не вызывает сомнений, если выделена культура при исследовании крови, костного мозга или других материалов. Частота выделения культур бруцелл варьирует от 15% до 90% и более. Наиболее часто бруцеллы выделяются из крови или костного мозга. Однако, в ряде случаев бруцеллы выделяются при исследовании мочи, церебро-спинальной, синовиальной жидкости, биоптатов печени, лимфатических узлов и других материалов.</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shd w:val="clear" w:color="auto" w:fill="FFFFFF"/>
        </w:rPr>
        <w:t>Вся работа по выделению и дифференциации бруцелл из любого исследуемого материала должна проводиться в условиях, предупреждающих возможность инфицирования персонала и обсеменения возбудителем объектов внешней среды в специализированных лабораториях, в строгом соответствии с правилами работы с особо опасными микроорганизмами.</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shd w:val="clear" w:color="auto" w:fill="FFFFFF"/>
        </w:rPr>
        <w:t xml:space="preserve">Характерной особенностью рода </w:t>
      </w:r>
      <w:r w:rsidRPr="00F66519">
        <w:rPr>
          <w:rFonts w:ascii="Times New Roman" w:hAnsi="Times New Roman" w:cs="Times New Roman"/>
          <w:color w:val="000000"/>
          <w:sz w:val="28"/>
          <w:szCs w:val="28"/>
          <w:shd w:val="clear" w:color="auto" w:fill="FFFFFF"/>
          <w:lang w:val="en-US"/>
        </w:rPr>
        <w:t>Brucella</w:t>
      </w:r>
      <w:r w:rsidRPr="00F66519">
        <w:rPr>
          <w:rFonts w:ascii="Times New Roman" w:hAnsi="Times New Roman" w:cs="Times New Roman"/>
          <w:color w:val="000000"/>
          <w:sz w:val="28"/>
          <w:szCs w:val="28"/>
          <w:shd w:val="clear" w:color="auto" w:fill="FFFFFF"/>
        </w:rPr>
        <w:t xml:space="preserve"> является медленный рост на питательных средах, особенно в первых генерациях. При посевах крови, костного мозга и мочи культуры бруцелл обнаруживаются через 5-10 дней, а иногда через 20-30 дней после засева. При этом первые ге</w:t>
      </w:r>
      <w:r w:rsidRPr="00F66519">
        <w:rPr>
          <w:rFonts w:ascii="Times New Roman" w:hAnsi="Times New Roman" w:cs="Times New Roman"/>
          <w:color w:val="000000"/>
          <w:sz w:val="28"/>
          <w:szCs w:val="28"/>
          <w:shd w:val="clear" w:color="auto" w:fill="FFFFFF"/>
        </w:rPr>
        <w:softHyphen/>
        <w:t>нерации культур В.</w:t>
      </w:r>
      <w:r w:rsidRPr="00F66519">
        <w:rPr>
          <w:rFonts w:ascii="Times New Roman" w:hAnsi="Times New Roman" w:cs="Times New Roman"/>
          <w:color w:val="000000"/>
          <w:sz w:val="28"/>
          <w:szCs w:val="28"/>
          <w:shd w:val="clear" w:color="auto" w:fill="FFFFFF"/>
          <w:lang w:val="en-US"/>
        </w:rPr>
        <w:t>abortus</w:t>
      </w:r>
      <w:r w:rsidRPr="00F66519">
        <w:rPr>
          <w:rFonts w:ascii="Times New Roman" w:hAnsi="Times New Roman" w:cs="Times New Roman"/>
          <w:color w:val="000000"/>
          <w:sz w:val="28"/>
          <w:szCs w:val="28"/>
          <w:shd w:val="clear" w:color="auto" w:fill="FFFFFF"/>
        </w:rPr>
        <w:t xml:space="preserve"> и </w:t>
      </w:r>
      <w:r w:rsidRPr="00F66519">
        <w:rPr>
          <w:rFonts w:ascii="Times New Roman" w:hAnsi="Times New Roman" w:cs="Times New Roman"/>
          <w:color w:val="000000"/>
          <w:sz w:val="28"/>
          <w:szCs w:val="28"/>
          <w:shd w:val="clear" w:color="auto" w:fill="FFFFFF"/>
          <w:lang w:val="en-US"/>
        </w:rPr>
        <w:t>B</w:t>
      </w:r>
      <w:r w:rsidRPr="00F66519">
        <w:rPr>
          <w:rFonts w:ascii="Times New Roman" w:hAnsi="Times New Roman" w:cs="Times New Roman"/>
          <w:color w:val="000000"/>
          <w:sz w:val="28"/>
          <w:szCs w:val="28"/>
          <w:shd w:val="clear" w:color="auto" w:fill="FFFFFF"/>
        </w:rPr>
        <w:t>.</w:t>
      </w:r>
      <w:r w:rsidRPr="00F66519">
        <w:rPr>
          <w:rFonts w:ascii="Times New Roman" w:hAnsi="Times New Roman" w:cs="Times New Roman"/>
          <w:color w:val="000000"/>
          <w:sz w:val="28"/>
          <w:szCs w:val="28"/>
          <w:shd w:val="clear" w:color="auto" w:fill="FFFFFF"/>
          <w:lang w:val="en-US"/>
        </w:rPr>
        <w:t>ovis</w:t>
      </w:r>
      <w:r w:rsidRPr="00F66519">
        <w:rPr>
          <w:rFonts w:ascii="Times New Roman" w:hAnsi="Times New Roman" w:cs="Times New Roman"/>
          <w:color w:val="000000"/>
          <w:sz w:val="28"/>
          <w:szCs w:val="28"/>
          <w:shd w:val="clear" w:color="auto" w:fill="FFFFFF"/>
        </w:rPr>
        <w:t xml:space="preserve"> способны расти только при наличии в атмосфере повышенного содержания углекислоты (5-10%). Биовары В.</w:t>
      </w:r>
      <w:r w:rsidRPr="00F66519">
        <w:rPr>
          <w:rFonts w:ascii="Times New Roman" w:hAnsi="Times New Roman" w:cs="Times New Roman"/>
          <w:color w:val="000000"/>
          <w:sz w:val="28"/>
          <w:szCs w:val="28"/>
          <w:shd w:val="clear" w:color="auto" w:fill="FFFFFF"/>
          <w:lang w:val="en-US"/>
        </w:rPr>
        <w:t>abortus</w:t>
      </w:r>
      <w:r w:rsidRPr="00F66519">
        <w:rPr>
          <w:rFonts w:ascii="Times New Roman" w:hAnsi="Times New Roman" w:cs="Times New Roman"/>
          <w:color w:val="000000"/>
          <w:sz w:val="28"/>
          <w:szCs w:val="28"/>
          <w:shd w:val="clear" w:color="auto" w:fill="FFFFFF"/>
        </w:rPr>
        <w:t xml:space="preserve">  могут расти в обычных аэробных условиях.</w:t>
      </w:r>
    </w:p>
    <w:p w:rsidR="00D95DBD" w:rsidRPr="00F66519" w:rsidRDefault="00D95DBD" w:rsidP="00D95DBD">
      <w:pPr>
        <w:widowControl w:val="0"/>
        <w:spacing w:after="0"/>
        <w:jc w:val="center"/>
        <w:rPr>
          <w:rFonts w:ascii="Times New Roman" w:hAnsi="Times New Roman" w:cs="Times New Roman"/>
          <w:b/>
          <w:color w:val="000000"/>
          <w:sz w:val="28"/>
          <w:szCs w:val="28"/>
          <w:shd w:val="clear" w:color="auto" w:fill="FFFFFF"/>
        </w:rPr>
      </w:pPr>
    </w:p>
    <w:p w:rsidR="00D95DBD" w:rsidRPr="00F66519" w:rsidRDefault="00D95DBD" w:rsidP="00D95DBD">
      <w:pPr>
        <w:widowControl w:val="0"/>
        <w:spacing w:after="0" w:line="240" w:lineRule="auto"/>
        <w:jc w:val="center"/>
        <w:rPr>
          <w:rFonts w:ascii="Times New Roman" w:hAnsi="Times New Roman" w:cs="Times New Roman"/>
          <w:b/>
          <w:color w:val="000000"/>
          <w:sz w:val="28"/>
          <w:szCs w:val="28"/>
        </w:rPr>
      </w:pPr>
      <w:r w:rsidRPr="00F66519">
        <w:rPr>
          <w:rFonts w:ascii="Times New Roman" w:hAnsi="Times New Roman" w:cs="Times New Roman"/>
          <w:b/>
          <w:color w:val="000000"/>
          <w:sz w:val="28"/>
          <w:szCs w:val="28"/>
          <w:shd w:val="clear" w:color="auto" w:fill="FFFFFF"/>
        </w:rPr>
        <w:t>I. БАКТЕРИОЛОГИЧЕСКИЙ МЕТОД ДИАГНОСТИКИ</w:t>
      </w:r>
    </w:p>
    <w:p w:rsidR="00D95DBD" w:rsidRPr="00F66519" w:rsidRDefault="00D95DBD" w:rsidP="00D95DBD">
      <w:pPr>
        <w:widowControl w:val="0"/>
        <w:spacing w:after="0" w:line="240" w:lineRule="auto"/>
        <w:jc w:val="both"/>
        <w:rPr>
          <w:rFonts w:ascii="Times New Roman" w:hAnsi="Times New Roman" w:cs="Times New Roman"/>
          <w:sz w:val="28"/>
          <w:szCs w:val="28"/>
        </w:rPr>
      </w:pPr>
    </w:p>
    <w:p w:rsidR="00D95DBD" w:rsidRPr="00F66519" w:rsidRDefault="00D95DBD" w:rsidP="00D95DBD">
      <w:pPr>
        <w:widowControl w:val="0"/>
        <w:numPr>
          <w:ilvl w:val="0"/>
          <w:numId w:val="1"/>
        </w:numPr>
        <w:spacing w:after="0" w:line="240" w:lineRule="auto"/>
        <w:contextualSpacing/>
        <w:jc w:val="both"/>
        <w:rPr>
          <w:rFonts w:ascii="Times New Roman" w:hAnsi="Times New Roman" w:cs="Times New Roman"/>
          <w:color w:val="000000"/>
          <w:sz w:val="28"/>
          <w:szCs w:val="28"/>
        </w:rPr>
      </w:pPr>
      <w:r w:rsidRPr="00F66519">
        <w:rPr>
          <w:rFonts w:ascii="Times New Roman" w:hAnsi="Times New Roman" w:cs="Times New Roman"/>
          <w:b/>
          <w:color w:val="000000"/>
          <w:sz w:val="28"/>
          <w:szCs w:val="28"/>
          <w:shd w:val="clear" w:color="auto" w:fill="FFFFFF"/>
        </w:rPr>
        <w:t>Исследование крови и другого биологического материала</w:t>
      </w:r>
    </w:p>
    <w:p w:rsidR="00D95DBD" w:rsidRPr="00F66519" w:rsidRDefault="00D95DBD" w:rsidP="00D95DBD">
      <w:pPr>
        <w:widowControl w:val="0"/>
        <w:spacing w:after="0" w:line="240" w:lineRule="auto"/>
        <w:ind w:firstLine="360"/>
        <w:jc w:val="both"/>
        <w:rPr>
          <w:rFonts w:ascii="Times New Roman" w:hAnsi="Times New Roman" w:cs="Times New Roman"/>
          <w:color w:val="000000"/>
          <w:sz w:val="28"/>
          <w:szCs w:val="28"/>
          <w:shd w:val="clear" w:color="auto" w:fill="FFFFFF"/>
        </w:rPr>
      </w:pPr>
      <w:r w:rsidRPr="00F66519">
        <w:rPr>
          <w:rFonts w:ascii="Times New Roman" w:hAnsi="Times New Roman" w:cs="Times New Roman"/>
          <w:color w:val="000000"/>
          <w:sz w:val="28"/>
          <w:szCs w:val="28"/>
          <w:shd w:val="clear" w:color="auto" w:fill="FFFFFF"/>
        </w:rPr>
        <w:t xml:space="preserve">Посевы следует проводить на предварительно проверенные питательные среды. </w:t>
      </w:r>
    </w:p>
    <w:p w:rsidR="00D95DBD" w:rsidRPr="00F66519" w:rsidRDefault="00D95DBD" w:rsidP="00D95DBD">
      <w:pPr>
        <w:widowControl w:val="0"/>
        <w:spacing w:after="0" w:line="240" w:lineRule="auto"/>
        <w:ind w:firstLine="360"/>
        <w:jc w:val="both"/>
        <w:rPr>
          <w:rFonts w:ascii="Times New Roman" w:hAnsi="Times New Roman" w:cs="Times New Roman"/>
          <w:color w:val="000000"/>
          <w:sz w:val="28"/>
          <w:szCs w:val="28"/>
        </w:rPr>
      </w:pPr>
      <w:r w:rsidRPr="00F66519">
        <w:rPr>
          <w:rFonts w:ascii="Times New Roman" w:hAnsi="Times New Roman" w:cs="Times New Roman"/>
          <w:b/>
          <w:color w:val="000000"/>
          <w:sz w:val="28"/>
          <w:szCs w:val="28"/>
          <w:shd w:val="clear" w:color="auto" w:fill="FFFFFF"/>
        </w:rPr>
        <w:t>1.1. Исследование крови</w:t>
      </w:r>
    </w:p>
    <w:p w:rsidR="00D95DBD" w:rsidRPr="00F66519" w:rsidRDefault="00D95DBD" w:rsidP="00D95DBD">
      <w:pPr>
        <w:widowControl w:val="0"/>
        <w:spacing w:after="0" w:line="240" w:lineRule="auto"/>
        <w:ind w:firstLine="360"/>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shd w:val="clear" w:color="auto" w:fill="FFFFFF"/>
        </w:rPr>
        <w:t>Посевы крови рекомендуется делать во время лихорадочного состояния больного, так как в этот период наблюдается наибольший процент выделения культур. Однако, не исключена возможность получения гемокультуры и при нормальной температуре.</w:t>
      </w:r>
    </w:p>
    <w:p w:rsidR="00D95DBD" w:rsidRPr="00F66519" w:rsidRDefault="00D95DBD" w:rsidP="00D95DBD">
      <w:pPr>
        <w:widowControl w:val="0"/>
        <w:spacing w:after="0" w:line="240" w:lineRule="auto"/>
        <w:ind w:firstLine="360"/>
        <w:jc w:val="both"/>
        <w:rPr>
          <w:rFonts w:ascii="Times New Roman" w:hAnsi="Times New Roman" w:cs="Times New Roman"/>
          <w:color w:val="000000"/>
          <w:sz w:val="28"/>
          <w:szCs w:val="28"/>
          <w:shd w:val="clear" w:color="auto" w:fill="FFFFFF"/>
        </w:rPr>
      </w:pPr>
      <w:r w:rsidRPr="00F66519">
        <w:rPr>
          <w:rFonts w:ascii="Times New Roman" w:hAnsi="Times New Roman" w:cs="Times New Roman"/>
          <w:color w:val="000000"/>
          <w:sz w:val="28"/>
          <w:szCs w:val="28"/>
          <w:shd w:val="clear" w:color="auto" w:fill="FFFFFF"/>
        </w:rPr>
        <w:lastRenderedPageBreak/>
        <w:t>Кровь для посева следует брать до лечения антибиотиками. Исследование крови рекомендуется проводить по методу Кастанеда, при котором кровь, взятую из локтевой вены в объеме 10 мл, засевают у постели больного в емкости с бифазной средой. Среда представляет собой скошенный во флаконе емкостью 100-200 мл агар (30-50 мл) с бульоном (25-30 мл). Кровь обычно вносят по 5 мл на поверхность агара в два флакона, один из которых инкубируют при повышенном (5-10%) содержании углекислоты ( в эксикаторе или СО</w:t>
      </w:r>
      <w:r w:rsidRPr="00F66519">
        <w:rPr>
          <w:rFonts w:ascii="Cambria Math" w:hAnsi="Cambria Math" w:cs="Times New Roman"/>
          <w:color w:val="000000"/>
          <w:sz w:val="28"/>
          <w:szCs w:val="28"/>
          <w:shd w:val="clear" w:color="auto" w:fill="FFFFFF"/>
        </w:rPr>
        <w:t>₂</w:t>
      </w:r>
      <w:r w:rsidRPr="00F66519">
        <w:rPr>
          <w:rFonts w:ascii="Times New Roman" w:hAnsi="Times New Roman" w:cs="Times New Roman"/>
          <w:color w:val="000000"/>
          <w:sz w:val="28"/>
          <w:szCs w:val="28"/>
          <w:shd w:val="clear" w:color="auto" w:fill="FFFFFF"/>
        </w:rPr>
        <w:t>-инкубаторе), а другой-в обычном атмосфере воздуха при температуре 37°С.</w:t>
      </w:r>
    </w:p>
    <w:p w:rsidR="00D95DBD" w:rsidRPr="00F66519" w:rsidRDefault="00D95DBD" w:rsidP="00D95DBD">
      <w:pPr>
        <w:widowControl w:val="0"/>
        <w:spacing w:after="0" w:line="240" w:lineRule="auto"/>
        <w:ind w:firstLine="360"/>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shd w:val="clear" w:color="auto" w:fill="FFFFFF"/>
        </w:rPr>
        <w:t>Начиная с четвертого дня посевы просматривают, и при отсутствии роста культуры поверхность агара орошают бульоном. При положительном результате на поверхности агара появляются колонии бруцелл, которые отбирают для дальнейшей идентификации и дифференциации. Если в течение 30 дней бруцеллы не обнаруживаются, то в этом случае делают контрольный высев из бульона на сывороточно-декстрозный агар.</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shd w:val="clear" w:color="auto" w:fill="FFFFFF"/>
        </w:rPr>
        <w:t xml:space="preserve">При бактериологическом обследовании больных, прошедших курс лечения антибиотиками, через 1 месяц и спустя 4-6 месяцев после окончания курса антибиотикотерапии, а также больных хронической формой бруцеллёза в период обострения (особенно при субфебрилитете) перед началом лечения, рекомендуется проводить посевы крови, пунктатов костного мозга и лимфатических узлов на специальную питательную среду для выделения </w:t>
      </w:r>
      <w:r w:rsidRPr="00F66519">
        <w:rPr>
          <w:rFonts w:ascii="Times New Roman" w:hAnsi="Times New Roman" w:cs="Times New Roman"/>
          <w:color w:val="000000"/>
          <w:sz w:val="28"/>
          <w:szCs w:val="28"/>
          <w:shd w:val="clear" w:color="auto" w:fill="FFFFFF"/>
          <w:lang w:val="en-US"/>
        </w:rPr>
        <w:t>L</w:t>
      </w:r>
      <w:r w:rsidRPr="00F66519">
        <w:rPr>
          <w:rFonts w:ascii="Times New Roman" w:hAnsi="Times New Roman" w:cs="Times New Roman"/>
          <w:color w:val="000000"/>
          <w:sz w:val="28"/>
          <w:szCs w:val="28"/>
          <w:shd w:val="clear" w:color="auto" w:fill="FFFFFF"/>
        </w:rPr>
        <w:t>-культур бруцелл.</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shd w:val="clear" w:color="auto" w:fill="FFFFFF"/>
        </w:rPr>
        <w:t xml:space="preserve">Способ посева бактериологического материала для выделения </w:t>
      </w:r>
      <w:r w:rsidRPr="00F66519">
        <w:rPr>
          <w:rFonts w:ascii="Times New Roman" w:hAnsi="Times New Roman" w:cs="Times New Roman"/>
          <w:color w:val="000000"/>
          <w:sz w:val="28"/>
          <w:szCs w:val="28"/>
          <w:shd w:val="clear" w:color="auto" w:fill="FFFFFF"/>
          <w:lang w:val="en-US"/>
        </w:rPr>
        <w:t>L</w:t>
      </w:r>
      <w:r w:rsidRPr="00F66519">
        <w:rPr>
          <w:rFonts w:ascii="Times New Roman" w:hAnsi="Times New Roman" w:cs="Times New Roman"/>
          <w:color w:val="000000"/>
          <w:sz w:val="28"/>
          <w:szCs w:val="28"/>
          <w:shd w:val="clear" w:color="auto" w:fill="FFFFFF"/>
        </w:rPr>
        <w:t>-культур идентичен с методом выделения бактериальных гемокультур. Посевы выдерживаются в термостате не менее 35-40 дней.</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u w:val="single"/>
        </w:rPr>
        <w:t xml:space="preserve">Однако, бруцеллы в </w:t>
      </w:r>
      <w:r w:rsidRPr="00F66519">
        <w:rPr>
          <w:rFonts w:ascii="Times New Roman" w:hAnsi="Times New Roman" w:cs="Times New Roman"/>
          <w:color w:val="000000"/>
          <w:sz w:val="28"/>
          <w:szCs w:val="28"/>
          <w:u w:val="single"/>
          <w:lang w:val="en-US"/>
        </w:rPr>
        <w:t>L</w:t>
      </w:r>
      <w:r w:rsidRPr="00F66519">
        <w:rPr>
          <w:rFonts w:ascii="Times New Roman" w:hAnsi="Times New Roman" w:cs="Times New Roman"/>
          <w:color w:val="000000"/>
          <w:sz w:val="28"/>
          <w:szCs w:val="28"/>
          <w:u w:val="single"/>
        </w:rPr>
        <w:t>-форме выделяются крайне редко.</w:t>
      </w:r>
    </w:p>
    <w:p w:rsidR="00D95DBD" w:rsidRPr="00F66519" w:rsidRDefault="00D95DBD" w:rsidP="00D95DBD">
      <w:pPr>
        <w:widowControl w:val="0"/>
        <w:spacing w:after="0"/>
        <w:jc w:val="both"/>
        <w:rPr>
          <w:rFonts w:ascii="Times New Roman" w:hAnsi="Times New Roman" w:cs="Times New Roman"/>
          <w:color w:val="000000"/>
          <w:sz w:val="28"/>
          <w:szCs w:val="28"/>
        </w:rPr>
      </w:pPr>
    </w:p>
    <w:p w:rsidR="00D95DBD" w:rsidRPr="00F66519" w:rsidRDefault="00D95DBD" w:rsidP="00D95DBD">
      <w:pPr>
        <w:widowControl w:val="0"/>
        <w:spacing w:after="0" w:line="240" w:lineRule="auto"/>
        <w:jc w:val="center"/>
        <w:rPr>
          <w:rFonts w:ascii="Times New Roman" w:hAnsi="Times New Roman" w:cs="Times New Roman"/>
          <w:b/>
          <w:bCs/>
          <w:color w:val="000000"/>
          <w:sz w:val="28"/>
          <w:szCs w:val="28"/>
          <w:shd w:val="clear" w:color="auto" w:fill="FFFFFF"/>
        </w:rPr>
      </w:pPr>
      <w:r w:rsidRPr="00F66519">
        <w:rPr>
          <w:rFonts w:ascii="Times New Roman" w:hAnsi="Times New Roman" w:cs="Times New Roman"/>
          <w:b/>
          <w:bCs/>
          <w:color w:val="000000"/>
          <w:sz w:val="28"/>
          <w:szCs w:val="28"/>
          <w:shd w:val="clear" w:color="auto" w:fill="FFFFFF"/>
        </w:rPr>
        <w:t>II. ДИАГНОСТИКА БРУЦЕЛЛЁЗА МЕТОДАМИ ВЫЯВЛЕНИЯ</w:t>
      </w:r>
    </w:p>
    <w:p w:rsidR="00D95DBD" w:rsidRPr="00F66519" w:rsidRDefault="00D95DBD" w:rsidP="00D95DBD">
      <w:pPr>
        <w:widowControl w:val="0"/>
        <w:spacing w:after="0" w:line="240" w:lineRule="auto"/>
        <w:jc w:val="center"/>
        <w:rPr>
          <w:rFonts w:ascii="Times New Roman" w:hAnsi="Times New Roman" w:cs="Times New Roman"/>
          <w:color w:val="000000"/>
          <w:sz w:val="28"/>
          <w:szCs w:val="28"/>
        </w:rPr>
      </w:pPr>
      <w:r w:rsidRPr="00F66519">
        <w:rPr>
          <w:rFonts w:ascii="Times New Roman" w:hAnsi="Times New Roman" w:cs="Times New Roman"/>
          <w:b/>
          <w:bCs/>
          <w:color w:val="000000"/>
          <w:sz w:val="28"/>
          <w:szCs w:val="28"/>
          <w:shd w:val="clear" w:color="auto" w:fill="FFFFFF"/>
        </w:rPr>
        <w:t xml:space="preserve"> СПЕЦИФИЧЕСКИХ АНТИТЕЛ</w:t>
      </w:r>
    </w:p>
    <w:p w:rsidR="00D95DBD" w:rsidRPr="00F66519" w:rsidRDefault="00D95DBD" w:rsidP="00D95DBD">
      <w:pPr>
        <w:widowControl w:val="0"/>
        <w:spacing w:after="0" w:line="240" w:lineRule="auto"/>
        <w:jc w:val="both"/>
        <w:rPr>
          <w:rFonts w:ascii="Times New Roman" w:hAnsi="Times New Roman" w:cs="Times New Roman"/>
          <w:color w:val="000000"/>
          <w:sz w:val="28"/>
          <w:szCs w:val="28"/>
        </w:rPr>
      </w:pP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При бруцеллезе рекомендуется несколько методов, которые используются в зависимости от целей исследования.</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При проведении эпидобследования населения в очагах рекомендуется: реакция агглютинации - пластинчатая - реакция Хеддльсона (РХ), реакция пассивной гемагглютинации (РПГА), иммуноферментный метод (ИФА), кожно-аллергическая проба Бюрне.</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При обследовании населения перед профилактической вакцинацией ограничиваются пластинчатой реакцией агглютинации (Хеддльсона) или ИФА и кожно-аллергической пробой Бюрне.</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 xml:space="preserve">Для диагностики острого и подострого бруцеллеза проводят бактериологические исследования, ставят реакцию агглютинации Райта, ИФА и РПГА. </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Для диагностики хронического бруцеллеза и при проведении диспансерного наблюдения за переболевшими бруцеллезом рекомендуется реакция Кумбса, ИФА и аллергические тесты.</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lastRenderedPageBreak/>
        <w:t>Серологические реакции и аллергическая кожная проба по своему диагностическому значению в различные периоды заболевания не равноценны, вследствие чего не могут заменять друг друга. Это обуславливает необходимость применения комплексного сероаллергического метода, являющегося наиболее надежным способом диагностики бруцеллеза.</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В ранние сроки от начала заболевания (в первые 6 месяцев) диагностическая ценность серологического метода выше, чем аллергического; серологические реакции в этот период оказываются положительными почти в 98% случаев. По мере удлинения срока заболевания процент положительных серологических реакций (реакция агглютинации, РПГА) начинает падать. В поздние периоды заболевания большую диагностическую ценность имеет реакция Кумбса, ИФА и внутрикожная аллергическая проба.</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При проведении обследования нужно учитывать, что если высокие титры антител почти всегда указывают на наличие инфекции, то антитела в низких титрах или их полное отсутствие не исключают возможности заболевания. В связи с этим рекомендуется проводить повторные исследования с интервалом 1-2 недели, особенно при подозрении на острую форму бруцеллеза.</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Следует иметь в виду, что положительную реакцию агглютинации с бруцеллезным антигеном могут давать также сыворотки, содержащие антитела к микроорганизмам, имеющим общие антигенные детерминанты с бруцеллами (</w:t>
      </w:r>
      <w:r w:rsidRPr="00F66519">
        <w:rPr>
          <w:rFonts w:ascii="Times New Roman" w:hAnsi="Times New Roman" w:cs="Times New Roman"/>
          <w:color w:val="000000"/>
          <w:sz w:val="28"/>
          <w:szCs w:val="28"/>
          <w:lang w:val="en-US"/>
        </w:rPr>
        <w:t>E</w:t>
      </w:r>
      <w:r w:rsidRPr="00F66519">
        <w:rPr>
          <w:rFonts w:ascii="Times New Roman" w:hAnsi="Times New Roman" w:cs="Times New Roman"/>
          <w:color w:val="000000"/>
          <w:sz w:val="28"/>
          <w:szCs w:val="28"/>
        </w:rPr>
        <w:t>.</w:t>
      </w:r>
      <w:r w:rsidRPr="00F66519">
        <w:rPr>
          <w:rFonts w:ascii="Times New Roman" w:hAnsi="Times New Roman" w:cs="Times New Roman"/>
          <w:color w:val="000000"/>
          <w:sz w:val="28"/>
          <w:szCs w:val="28"/>
          <w:lang w:val="en-US"/>
        </w:rPr>
        <w:t>coli</w:t>
      </w:r>
      <w:r w:rsidRPr="00F66519">
        <w:rPr>
          <w:rFonts w:ascii="Times New Roman" w:hAnsi="Times New Roman" w:cs="Times New Roman"/>
          <w:color w:val="000000"/>
          <w:sz w:val="28"/>
          <w:szCs w:val="28"/>
        </w:rPr>
        <w:t xml:space="preserve">, </w:t>
      </w:r>
      <w:r w:rsidRPr="00F66519">
        <w:rPr>
          <w:rFonts w:ascii="Times New Roman" w:hAnsi="Times New Roman" w:cs="Times New Roman"/>
          <w:color w:val="000000"/>
          <w:sz w:val="28"/>
          <w:szCs w:val="28"/>
          <w:lang w:val="en-US"/>
        </w:rPr>
        <w:t>V</w:t>
      </w:r>
      <w:r w:rsidRPr="00F66519">
        <w:rPr>
          <w:rFonts w:ascii="Times New Roman" w:hAnsi="Times New Roman" w:cs="Times New Roman"/>
          <w:color w:val="000000"/>
          <w:sz w:val="28"/>
          <w:szCs w:val="28"/>
        </w:rPr>
        <w:t>.</w:t>
      </w:r>
      <w:r w:rsidRPr="00F66519">
        <w:rPr>
          <w:rFonts w:ascii="Times New Roman" w:hAnsi="Times New Roman" w:cs="Times New Roman"/>
          <w:color w:val="000000"/>
          <w:sz w:val="28"/>
          <w:szCs w:val="28"/>
          <w:lang w:val="en-US"/>
        </w:rPr>
        <w:t>cholerae</w:t>
      </w:r>
      <w:r w:rsidRPr="00F66519">
        <w:rPr>
          <w:rFonts w:ascii="Times New Roman" w:hAnsi="Times New Roman" w:cs="Times New Roman"/>
          <w:color w:val="000000"/>
          <w:sz w:val="28"/>
          <w:szCs w:val="28"/>
        </w:rPr>
        <w:t xml:space="preserve">, </w:t>
      </w:r>
      <w:r w:rsidRPr="00F66519">
        <w:rPr>
          <w:rFonts w:ascii="Times New Roman" w:hAnsi="Times New Roman" w:cs="Times New Roman"/>
          <w:color w:val="000000"/>
          <w:sz w:val="28"/>
          <w:szCs w:val="28"/>
          <w:lang w:val="en-US"/>
        </w:rPr>
        <w:t>Fr</w:t>
      </w:r>
      <w:r w:rsidRPr="00F66519">
        <w:rPr>
          <w:rFonts w:ascii="Times New Roman" w:hAnsi="Times New Roman" w:cs="Times New Roman"/>
          <w:color w:val="000000"/>
          <w:sz w:val="28"/>
          <w:szCs w:val="28"/>
        </w:rPr>
        <w:t>.</w:t>
      </w:r>
      <w:r w:rsidRPr="00F66519">
        <w:rPr>
          <w:rFonts w:ascii="Times New Roman" w:hAnsi="Times New Roman" w:cs="Times New Roman"/>
          <w:color w:val="000000"/>
          <w:sz w:val="28"/>
          <w:szCs w:val="28"/>
          <w:lang w:val="en-US"/>
        </w:rPr>
        <w:t>tularensis</w:t>
      </w:r>
      <w:r w:rsidRPr="00F66519">
        <w:rPr>
          <w:rFonts w:ascii="Times New Roman" w:hAnsi="Times New Roman" w:cs="Times New Roman"/>
          <w:color w:val="000000"/>
          <w:sz w:val="28"/>
          <w:szCs w:val="28"/>
        </w:rPr>
        <w:t xml:space="preserve">, </w:t>
      </w:r>
      <w:r w:rsidRPr="00F66519">
        <w:rPr>
          <w:rFonts w:ascii="Times New Roman" w:hAnsi="Times New Roman" w:cs="Times New Roman"/>
          <w:color w:val="000000"/>
          <w:sz w:val="28"/>
          <w:szCs w:val="28"/>
          <w:lang w:val="en-US"/>
        </w:rPr>
        <w:t>Y</w:t>
      </w:r>
      <w:r w:rsidRPr="00F66519">
        <w:rPr>
          <w:rFonts w:ascii="Times New Roman" w:hAnsi="Times New Roman" w:cs="Times New Roman"/>
          <w:color w:val="000000"/>
          <w:sz w:val="28"/>
          <w:szCs w:val="28"/>
        </w:rPr>
        <w:t>.</w:t>
      </w:r>
      <w:r w:rsidRPr="00F66519">
        <w:rPr>
          <w:rFonts w:ascii="Times New Roman" w:hAnsi="Times New Roman" w:cs="Times New Roman"/>
          <w:color w:val="000000"/>
          <w:sz w:val="28"/>
          <w:szCs w:val="28"/>
          <w:lang w:val="en-US"/>
        </w:rPr>
        <w:t>enterocolitica</w:t>
      </w:r>
      <w:r w:rsidRPr="00F66519">
        <w:rPr>
          <w:rFonts w:ascii="Times New Roman" w:hAnsi="Times New Roman" w:cs="Times New Roman"/>
          <w:color w:val="000000"/>
          <w:sz w:val="28"/>
          <w:szCs w:val="28"/>
        </w:rPr>
        <w:t xml:space="preserve"> 0-9, </w:t>
      </w:r>
      <w:r w:rsidRPr="00F66519">
        <w:rPr>
          <w:rFonts w:ascii="Times New Roman" w:hAnsi="Times New Roman" w:cs="Times New Roman"/>
          <w:color w:val="000000"/>
          <w:sz w:val="28"/>
          <w:szCs w:val="28"/>
          <w:lang w:val="en-US"/>
        </w:rPr>
        <w:t>S</w:t>
      </w:r>
      <w:r w:rsidRPr="00F66519">
        <w:rPr>
          <w:rFonts w:ascii="Times New Roman" w:hAnsi="Times New Roman" w:cs="Times New Roman"/>
          <w:color w:val="000000"/>
          <w:sz w:val="28"/>
          <w:szCs w:val="28"/>
        </w:rPr>
        <w:t>.</w:t>
      </w:r>
      <w:r w:rsidRPr="00F66519">
        <w:rPr>
          <w:rFonts w:ascii="Times New Roman" w:hAnsi="Times New Roman" w:cs="Times New Roman"/>
          <w:color w:val="000000"/>
          <w:sz w:val="28"/>
          <w:szCs w:val="28"/>
          <w:lang w:val="en-US"/>
        </w:rPr>
        <w:t>typhimurium</w:t>
      </w:r>
      <w:r w:rsidRPr="00F66519">
        <w:rPr>
          <w:rFonts w:ascii="Times New Roman" w:hAnsi="Times New Roman" w:cs="Times New Roman"/>
          <w:color w:val="000000"/>
          <w:sz w:val="28"/>
          <w:szCs w:val="28"/>
        </w:rPr>
        <w:t>).</w:t>
      </w:r>
    </w:p>
    <w:p w:rsidR="00D95DBD" w:rsidRPr="00F66519" w:rsidRDefault="00D95DBD" w:rsidP="00D95DBD">
      <w:pPr>
        <w:widowControl w:val="0"/>
        <w:spacing w:after="0" w:line="240" w:lineRule="auto"/>
        <w:jc w:val="both"/>
        <w:rPr>
          <w:rFonts w:ascii="Times New Roman" w:hAnsi="Times New Roman" w:cs="Times New Roman"/>
          <w:color w:val="000000"/>
          <w:sz w:val="28"/>
          <w:szCs w:val="28"/>
          <w:shd w:val="clear" w:color="auto" w:fill="FFFFFF"/>
        </w:rPr>
      </w:pPr>
    </w:p>
    <w:p w:rsidR="00D95DBD" w:rsidRPr="00F66519" w:rsidRDefault="00D95DBD" w:rsidP="00D95DBD">
      <w:pPr>
        <w:widowControl w:val="0"/>
        <w:numPr>
          <w:ilvl w:val="0"/>
          <w:numId w:val="3"/>
        </w:numPr>
        <w:spacing w:after="0" w:line="240" w:lineRule="auto"/>
        <w:contextualSpacing/>
        <w:jc w:val="center"/>
        <w:rPr>
          <w:rFonts w:ascii="Times New Roman" w:hAnsi="Times New Roman" w:cs="Times New Roman"/>
          <w:b/>
          <w:color w:val="000000"/>
          <w:sz w:val="28"/>
          <w:szCs w:val="28"/>
          <w:shd w:val="clear" w:color="auto" w:fill="FFFFFF"/>
        </w:rPr>
      </w:pPr>
      <w:r w:rsidRPr="00F66519">
        <w:rPr>
          <w:rFonts w:ascii="Times New Roman" w:hAnsi="Times New Roman" w:cs="Times New Roman"/>
          <w:b/>
          <w:bCs/>
          <w:color w:val="000000"/>
          <w:sz w:val="28"/>
          <w:szCs w:val="28"/>
          <w:shd w:val="clear" w:color="auto" w:fill="FFFFFF"/>
        </w:rPr>
        <w:t>Пластинчатая реакция агглютинации (реакция Хеддльсона)</w:t>
      </w:r>
    </w:p>
    <w:p w:rsidR="00D95DBD" w:rsidRPr="00F66519" w:rsidRDefault="00D95DBD" w:rsidP="00D95DBD">
      <w:pPr>
        <w:widowControl w:val="0"/>
        <w:spacing w:after="0" w:line="240" w:lineRule="auto"/>
        <w:ind w:left="720"/>
        <w:contextualSpacing/>
        <w:jc w:val="both"/>
        <w:rPr>
          <w:rFonts w:ascii="Times New Roman" w:hAnsi="Times New Roman" w:cs="Times New Roman"/>
          <w:color w:val="000000"/>
          <w:sz w:val="28"/>
          <w:szCs w:val="28"/>
        </w:rPr>
      </w:pPr>
    </w:p>
    <w:p w:rsidR="00D95DBD" w:rsidRPr="00F66519" w:rsidRDefault="00D95DBD" w:rsidP="00D95DBD">
      <w:pPr>
        <w:widowControl w:val="0"/>
        <w:spacing w:after="0" w:line="240" w:lineRule="auto"/>
        <w:ind w:firstLine="360"/>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Преимущество этого метода заключается в простоте постановки реакции, быстроте получения результатов и чувствительности реакции. В качестве антигена для постановки реакции Хеддльсона и Райта применяют единый бруцеллезный диагностикум. Реакцию ставят на обычном оконном, тщательно вымытом, обезжиренном стекле, расчерченном на квадраты величиной 4</w:t>
      </w:r>
      <w:r w:rsidRPr="00F66519">
        <w:rPr>
          <w:rFonts w:ascii="Times New Roman" w:hAnsi="Times New Roman" w:cs="Times New Roman"/>
          <w:color w:val="000000"/>
          <w:sz w:val="28"/>
          <w:szCs w:val="28"/>
          <w:lang w:val="en-US"/>
        </w:rPr>
        <w:t>x</w:t>
      </w:r>
      <w:r w:rsidRPr="00F66519">
        <w:rPr>
          <w:rFonts w:ascii="Times New Roman" w:hAnsi="Times New Roman" w:cs="Times New Roman"/>
          <w:color w:val="000000"/>
          <w:sz w:val="28"/>
          <w:szCs w:val="28"/>
        </w:rPr>
        <w:t>4 см каждый. По горизонтали должно быть 5 квадратов. На первом квадрате с левой стороны записывается номер испытуемой сыворотки, в последующие квадраты слева направо разливают (микропипеткой или 1 мл градуированной пипеткой) испытуемую сыворотку в следующих дозах: 0,04; 0,02; 0,01 и 0,03 мл (контроль сыворотки). К первым трем дозам сыворотки добавляют по 0,03 мл антигена. К последней дозе сыворотки (0,03 мл) добавляют 0,03 мл физиологического раствора. Сыворотку осторожно смешивают с антигеном палочкой, начиная с минимальной дозы сыворотки. Контроль антигена ставят, добавляя 0,03 мл физиологического раствора к 0,03 мл антигена. Затем стекло слегка подогревают над пламенем спиртовки так, чтобы происходило равномерное нагревание всей поверхности стекла.</w:t>
      </w:r>
    </w:p>
    <w:p w:rsidR="00D95DBD" w:rsidRPr="00F66519" w:rsidRDefault="00D95DBD" w:rsidP="00D95DBD">
      <w:pPr>
        <w:widowControl w:val="0"/>
        <w:spacing w:after="0" w:line="240" w:lineRule="auto"/>
        <w:ind w:firstLine="360"/>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 xml:space="preserve">В случае положительной реакции в первые же минуты в каплях сыворотки </w:t>
      </w:r>
      <w:r w:rsidRPr="00F66519">
        <w:rPr>
          <w:rFonts w:ascii="Times New Roman" w:hAnsi="Times New Roman" w:cs="Times New Roman"/>
          <w:color w:val="000000"/>
          <w:sz w:val="28"/>
          <w:szCs w:val="28"/>
        </w:rPr>
        <w:lastRenderedPageBreak/>
        <w:t>с антигеном появляются хлопья агглютината. Максимальный срок наблюдения 8 минут.</w:t>
      </w:r>
    </w:p>
    <w:p w:rsidR="00D95DBD" w:rsidRPr="00F66519" w:rsidRDefault="00D95DBD" w:rsidP="00D95DBD">
      <w:pPr>
        <w:widowControl w:val="0"/>
        <w:spacing w:after="0" w:line="240" w:lineRule="auto"/>
        <w:jc w:val="both"/>
        <w:rPr>
          <w:rFonts w:ascii="Times New Roman" w:hAnsi="Times New Roman" w:cs="Times New Roman"/>
          <w:color w:val="000000"/>
          <w:sz w:val="28"/>
          <w:szCs w:val="28"/>
        </w:rPr>
      </w:pP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Постановка реакции выполняется с внутренним контролем качества:</w:t>
      </w:r>
    </w:p>
    <w:p w:rsidR="00D95DBD" w:rsidRPr="00F66519" w:rsidRDefault="00D95DBD" w:rsidP="00D95DBD">
      <w:pPr>
        <w:widowControl w:val="0"/>
        <w:numPr>
          <w:ilvl w:val="0"/>
          <w:numId w:val="4"/>
        </w:numPr>
        <w:spacing w:after="0" w:line="240" w:lineRule="auto"/>
        <w:contextualSpacing/>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контроль сыворотки ставят с каждой испытуемой сывороткой для исключения спонтанной агглютинации</w:t>
      </w:r>
    </w:p>
    <w:p w:rsidR="00D95DBD" w:rsidRPr="00F66519" w:rsidRDefault="00D95DBD" w:rsidP="00D95DBD">
      <w:pPr>
        <w:widowControl w:val="0"/>
        <w:numPr>
          <w:ilvl w:val="0"/>
          <w:numId w:val="4"/>
        </w:numPr>
        <w:spacing w:after="0" w:line="240" w:lineRule="auto"/>
        <w:contextualSpacing/>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контроль антигена ставят один (при любом числе испытуемых сывороток) для исключения спонтанной агглютинации применяемого антигена</w:t>
      </w:r>
    </w:p>
    <w:p w:rsidR="00D95DBD" w:rsidRPr="00F66519" w:rsidRDefault="00D95DBD" w:rsidP="00D95DBD">
      <w:pPr>
        <w:widowControl w:val="0"/>
        <w:numPr>
          <w:ilvl w:val="0"/>
          <w:numId w:val="4"/>
        </w:numPr>
        <w:spacing w:after="0" w:line="240" w:lineRule="auto"/>
        <w:contextualSpacing/>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учет реакции проводят невооруженным глазом. Учет реакции оценивается в крестах:</w:t>
      </w:r>
    </w:p>
    <w:p w:rsidR="00D95DBD" w:rsidRPr="00F66519" w:rsidRDefault="00D95DBD" w:rsidP="00D95DBD">
      <w:pPr>
        <w:widowControl w:val="0"/>
        <w:spacing w:after="0" w:line="240" w:lineRule="auto"/>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 - полное просветление жидкости с крупными и мелкими хлопьями агглютината (100% агглютинация)</w:t>
      </w:r>
    </w:p>
    <w:p w:rsidR="00D95DBD" w:rsidRPr="00F66519" w:rsidRDefault="00D95DBD" w:rsidP="00D95DBD">
      <w:pPr>
        <w:widowControl w:val="0"/>
        <w:spacing w:after="0" w:line="240" w:lineRule="auto"/>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 - почти полное просветление жидкости с ясно заметными хлопьями (75% агглютинация)</w:t>
      </w:r>
    </w:p>
    <w:p w:rsidR="00D95DBD" w:rsidRPr="00F66519" w:rsidRDefault="00D95DBD" w:rsidP="00D95DBD">
      <w:pPr>
        <w:widowControl w:val="0"/>
        <w:spacing w:after="0" w:line="240" w:lineRule="auto"/>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 - незначительное просветление жидкости с заметными хлопьями, т.е. 50% агглютинации</w:t>
      </w:r>
    </w:p>
    <w:p w:rsidR="00D95DBD" w:rsidRPr="00F66519" w:rsidRDefault="00D95DBD" w:rsidP="00D95DBD">
      <w:pPr>
        <w:widowControl w:val="0"/>
        <w:spacing w:after="0" w:line="240" w:lineRule="auto"/>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 xml:space="preserve">+ - мутная жидкость с едва заметной зернистостью </w:t>
      </w:r>
    </w:p>
    <w:p w:rsidR="00D95DBD" w:rsidRPr="00F66519" w:rsidRDefault="00D95DBD" w:rsidP="00D95DBD">
      <w:pPr>
        <w:widowControl w:val="0"/>
        <w:spacing w:after="0" w:line="240" w:lineRule="auto"/>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 - равномерная мутная жидкость</w:t>
      </w:r>
    </w:p>
    <w:p w:rsidR="00D95DBD" w:rsidRPr="00F66519" w:rsidRDefault="00D95DBD" w:rsidP="00D95DBD">
      <w:pPr>
        <w:widowControl w:val="0"/>
        <w:spacing w:after="0" w:line="240" w:lineRule="auto"/>
        <w:jc w:val="both"/>
        <w:rPr>
          <w:rFonts w:ascii="Times New Roman" w:hAnsi="Times New Roman" w:cs="Times New Roman"/>
          <w:color w:val="000000"/>
          <w:sz w:val="28"/>
          <w:szCs w:val="28"/>
          <w:u w:val="single"/>
        </w:rPr>
      </w:pP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u w:val="single"/>
        </w:rPr>
        <w:t>Интерпретация результатов:</w:t>
      </w:r>
    </w:p>
    <w:p w:rsidR="00D95DBD" w:rsidRPr="00F66519" w:rsidRDefault="00D95DBD" w:rsidP="00D95DBD">
      <w:pPr>
        <w:widowControl w:val="0"/>
        <w:numPr>
          <w:ilvl w:val="0"/>
          <w:numId w:val="5"/>
        </w:numPr>
        <w:spacing w:after="0" w:line="240" w:lineRule="auto"/>
        <w:contextualSpacing/>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Результат «резко положительный» - во всех дозах сыворотки агглютинация на 4+.</w:t>
      </w:r>
    </w:p>
    <w:p w:rsidR="00D95DBD" w:rsidRPr="00F66519" w:rsidRDefault="00D95DBD" w:rsidP="00D95DBD">
      <w:pPr>
        <w:widowControl w:val="0"/>
        <w:numPr>
          <w:ilvl w:val="0"/>
          <w:numId w:val="5"/>
        </w:numPr>
        <w:spacing w:after="0" w:line="240" w:lineRule="auto"/>
        <w:contextualSpacing/>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Результат «положительный» - во всех дозах сыворотки агглютинация не менее чем на 2+.</w:t>
      </w:r>
      <w:r w:rsidRPr="00F66519">
        <w:rPr>
          <w:rFonts w:ascii="Times New Roman" w:hAnsi="Times New Roman" w:cs="Times New Roman"/>
          <w:color w:val="000000"/>
          <w:sz w:val="28"/>
          <w:szCs w:val="28"/>
          <w:shd w:val="clear" w:color="auto" w:fill="FFFFFF"/>
        </w:rPr>
        <w:t xml:space="preserve"> </w:t>
      </w:r>
    </w:p>
    <w:p w:rsidR="00D95DBD" w:rsidRPr="00F66519" w:rsidRDefault="00D95DBD" w:rsidP="00D95DBD">
      <w:pPr>
        <w:widowControl w:val="0"/>
        <w:numPr>
          <w:ilvl w:val="0"/>
          <w:numId w:val="5"/>
        </w:numPr>
        <w:spacing w:after="0" w:line="240" w:lineRule="auto"/>
        <w:contextualSpacing/>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Результат</w:t>
      </w:r>
      <w:r w:rsidRPr="00F66519">
        <w:rPr>
          <w:rFonts w:ascii="Times New Roman" w:hAnsi="Times New Roman" w:cs="Times New Roman"/>
          <w:color w:val="000000"/>
          <w:sz w:val="28"/>
          <w:szCs w:val="28"/>
          <w:shd w:val="clear" w:color="auto" w:fill="FFFFFF"/>
        </w:rPr>
        <w:t xml:space="preserve"> «сомнительный» - агглютинация в первой дозе сыворотки.</w:t>
      </w:r>
    </w:p>
    <w:p w:rsidR="00D95DBD" w:rsidRPr="00F66519" w:rsidRDefault="00D95DBD" w:rsidP="00D95DBD">
      <w:pPr>
        <w:widowControl w:val="0"/>
        <w:numPr>
          <w:ilvl w:val="0"/>
          <w:numId w:val="5"/>
        </w:numPr>
        <w:spacing w:after="0" w:line="240" w:lineRule="auto"/>
        <w:contextualSpacing/>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Результат</w:t>
      </w:r>
      <w:r w:rsidRPr="00F66519">
        <w:rPr>
          <w:rFonts w:ascii="Times New Roman" w:hAnsi="Times New Roman" w:cs="Times New Roman"/>
          <w:color w:val="000000"/>
          <w:sz w:val="28"/>
          <w:szCs w:val="28"/>
          <w:shd w:val="clear" w:color="auto" w:fill="FFFFFF"/>
        </w:rPr>
        <w:t xml:space="preserve"> «отрицательный» - отсутствие агглютинации во всех дозах сыворотки.</w:t>
      </w:r>
    </w:p>
    <w:p w:rsidR="00D95DBD" w:rsidRPr="00F66519" w:rsidRDefault="00D95DBD" w:rsidP="00D95DBD">
      <w:pPr>
        <w:widowControl w:val="0"/>
        <w:spacing w:after="0" w:line="240" w:lineRule="auto"/>
        <w:ind w:firstLine="360"/>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shd w:val="clear" w:color="auto" w:fill="FFFFFF"/>
        </w:rPr>
        <w:t>Для диагностики бруцеллеза имеет значение только положительный результат реакции. При сомнительном или отрицательном результатах реакции и наличии эпидемических и эпизоотических показаний, а также в стационаре и при обследовании доноров, где необходимо определение титра агглютининов и их динамики, следует применять реакции Райта и Кумбса, РПГА и ИФА.</w:t>
      </w:r>
    </w:p>
    <w:p w:rsidR="00D95DBD" w:rsidRPr="00F66519" w:rsidRDefault="00D95DBD" w:rsidP="00D95DBD">
      <w:pPr>
        <w:widowControl w:val="0"/>
        <w:spacing w:after="0" w:line="240" w:lineRule="auto"/>
        <w:jc w:val="both"/>
        <w:rPr>
          <w:rFonts w:ascii="Times New Roman" w:hAnsi="Times New Roman" w:cs="Times New Roman"/>
          <w:color w:val="000000"/>
          <w:sz w:val="28"/>
          <w:szCs w:val="28"/>
          <w:shd w:val="clear" w:color="auto" w:fill="FFFFFF"/>
        </w:rPr>
      </w:pPr>
    </w:p>
    <w:p w:rsidR="00D95DBD" w:rsidRPr="00F66519" w:rsidRDefault="00D95DBD" w:rsidP="00D95DBD">
      <w:pPr>
        <w:widowControl w:val="0"/>
        <w:numPr>
          <w:ilvl w:val="0"/>
          <w:numId w:val="3"/>
        </w:numPr>
        <w:spacing w:after="0" w:line="240" w:lineRule="auto"/>
        <w:contextualSpacing/>
        <w:jc w:val="center"/>
        <w:rPr>
          <w:rFonts w:ascii="Times New Roman" w:hAnsi="Times New Roman" w:cs="Times New Roman"/>
          <w:b/>
          <w:color w:val="000000"/>
          <w:sz w:val="28"/>
          <w:szCs w:val="28"/>
          <w:shd w:val="clear" w:color="auto" w:fill="FFFFFF"/>
        </w:rPr>
      </w:pPr>
      <w:r w:rsidRPr="00F66519">
        <w:rPr>
          <w:rFonts w:ascii="Times New Roman" w:hAnsi="Times New Roman" w:cs="Times New Roman"/>
          <w:b/>
          <w:bCs/>
          <w:color w:val="000000"/>
          <w:sz w:val="28"/>
          <w:szCs w:val="28"/>
          <w:shd w:val="clear" w:color="auto" w:fill="FFFFFF"/>
        </w:rPr>
        <w:t>Пробирочная реакция аглютинации (Райта)</w:t>
      </w:r>
    </w:p>
    <w:p w:rsidR="00D95DBD" w:rsidRPr="00F66519" w:rsidRDefault="00D95DBD" w:rsidP="00D95DBD">
      <w:pPr>
        <w:widowControl w:val="0"/>
        <w:spacing w:after="0" w:line="240" w:lineRule="auto"/>
        <w:jc w:val="center"/>
        <w:rPr>
          <w:rFonts w:ascii="Times New Roman" w:hAnsi="Times New Roman" w:cs="Times New Roman"/>
          <w:color w:val="000000"/>
          <w:sz w:val="28"/>
          <w:szCs w:val="28"/>
        </w:rPr>
      </w:pP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shd w:val="clear" w:color="auto" w:fill="FFFFFF"/>
        </w:rPr>
      </w:pPr>
      <w:r w:rsidRPr="00F66519">
        <w:rPr>
          <w:rFonts w:ascii="Times New Roman" w:hAnsi="Times New Roman" w:cs="Times New Roman"/>
          <w:color w:val="000000"/>
          <w:sz w:val="28"/>
          <w:szCs w:val="28"/>
          <w:shd w:val="clear" w:color="auto" w:fill="FFFFFF"/>
        </w:rPr>
        <w:t>Реакция агглютинации является одним из основных методов диагностики бруцеллеза у людей. Наибольшую диагностическую ценность реакция агглютинации представляет при острой и подострой форме бруцеллеза.</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u w:val="single"/>
        </w:rPr>
        <w:t>Техника постановки реакции.</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shd w:val="clear" w:color="auto" w:fill="FFFFFF"/>
        </w:rPr>
        <w:t xml:space="preserve">В пробирки разливают 0,9% раствор натрия хлорида: в первую - 2,4 мл, в остальные по 0,5 мл. В первую пробирку добавляют 0,1 мл исследуемой </w:t>
      </w:r>
      <w:r w:rsidRPr="00F66519">
        <w:rPr>
          <w:rFonts w:ascii="Times New Roman" w:hAnsi="Times New Roman" w:cs="Times New Roman"/>
          <w:color w:val="000000"/>
          <w:sz w:val="28"/>
          <w:szCs w:val="28"/>
          <w:shd w:val="clear" w:color="auto" w:fill="FFFFFF"/>
        </w:rPr>
        <w:lastRenderedPageBreak/>
        <w:t>сыворотки, перемешивают, переносят 0,5 мл смеси во вторую пробирку, перемешивают, переносят в третью пробирку и т.д. Из последней пробирки 0,5 мл смеси выливают, в результате получают в каждой пробирке по 0,5 мл следующих разведений 1:25, 1:50, 1:100, 1:200 и т.д. Из первой пробирки 0,5 мл переносят в чистую пробирку и добавляют туда 0,5 мл 0,9 % раствор натрия хлорида (контроль сыворотки в разведении 1:50), а 1,0 мл выливают.</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shd w:val="clear" w:color="auto" w:fill="FFFFFF"/>
        </w:rPr>
        <w:t>Диагностикум разводят 0,9 % раствор натрия хлорида согласно прилагаемому к нему инструкции и добавляют по 0,5 мл во все пробирки, кроме контроля. После добавления диагностикума разведение сыворотки соответственно удваивается, т.е. получаются разведения 1:50, 1:100 и т.д. Сыворотки с антигеном смешивают путем встряхивания и помещают в термостат (37°С) на 18-20 часов. После инкубации пробирки выдерживают 1-2 часа при комнатной температуре и проводят учет реакции.</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shd w:val="clear" w:color="auto" w:fill="FFFFFF"/>
        </w:rPr>
        <w:t>Учет реакции проводят по стандарту мутности в зависимости от степени осаждения агглютината и просветления жидкости.</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shd w:val="clear" w:color="auto" w:fill="FFFFFF"/>
        </w:rPr>
        <w:t>Для приготовления стандарта мутности антиген, применяемый для постановки РА, еще раз разводят в два раза.</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shd w:val="clear" w:color="auto" w:fill="FFFFFF"/>
        </w:rPr>
      </w:pPr>
      <w:r w:rsidRPr="00F66519">
        <w:rPr>
          <w:rFonts w:ascii="Times New Roman" w:hAnsi="Times New Roman" w:cs="Times New Roman"/>
          <w:color w:val="000000"/>
          <w:sz w:val="28"/>
          <w:szCs w:val="28"/>
          <w:shd w:val="clear" w:color="auto" w:fill="FFFFFF"/>
        </w:rPr>
        <w:t>Дальнейшее разведение антигена 0,9 % раствор натрия хлорида производят по следующей схеме:</w:t>
      </w:r>
    </w:p>
    <w:p w:rsidR="00D95DBD" w:rsidRPr="00F66519" w:rsidRDefault="00D95DBD" w:rsidP="00D95DBD">
      <w:pPr>
        <w:widowControl w:val="0"/>
        <w:spacing w:after="0"/>
        <w:ind w:firstLine="708"/>
        <w:jc w:val="both"/>
        <w:rPr>
          <w:rFonts w:ascii="Times New Roman" w:hAnsi="Times New Roman" w:cs="Times New Roman"/>
          <w:color w:val="000000"/>
          <w:sz w:val="28"/>
          <w:szCs w:val="28"/>
          <w:shd w:val="clear" w:color="auto" w:fill="FFFFFF"/>
        </w:rPr>
      </w:pPr>
    </w:p>
    <w:p w:rsidR="00D95DBD" w:rsidRPr="00F66519" w:rsidRDefault="00D95DBD" w:rsidP="00D95DBD">
      <w:pPr>
        <w:widowControl w:val="0"/>
        <w:spacing w:after="0"/>
        <w:ind w:firstLine="708"/>
        <w:jc w:val="both"/>
        <w:rPr>
          <w:rFonts w:ascii="Times New Roman" w:hAnsi="Times New Roman" w:cs="Times New Roman"/>
          <w:b/>
          <w:bCs/>
          <w:color w:val="000000"/>
          <w:sz w:val="28"/>
          <w:szCs w:val="28"/>
          <w:shd w:val="clear" w:color="auto" w:fill="FFFFFF"/>
        </w:rPr>
      </w:pPr>
      <w:r w:rsidRPr="00F66519">
        <w:rPr>
          <w:rFonts w:ascii="Times New Roman" w:hAnsi="Times New Roman" w:cs="Times New Roman"/>
          <w:b/>
          <w:bCs/>
          <w:color w:val="000000"/>
          <w:sz w:val="28"/>
          <w:szCs w:val="28"/>
          <w:shd w:val="clear" w:color="auto" w:fill="FFFFFF"/>
        </w:rPr>
        <w:t>Разведение антигена физиологическим раствором</w:t>
      </w:r>
    </w:p>
    <w:p w:rsidR="00D95DBD" w:rsidRPr="00106BC6" w:rsidRDefault="00D95DBD" w:rsidP="00D95DBD">
      <w:pPr>
        <w:widowControl w:val="0"/>
        <w:spacing w:after="0"/>
        <w:ind w:firstLine="708"/>
        <w:jc w:val="both"/>
        <w:rPr>
          <w:b/>
          <w:bCs/>
          <w:color w:val="000000"/>
          <w:sz w:val="16"/>
          <w:szCs w:val="16"/>
          <w:shd w:val="clear" w:color="auto" w:fill="FFFFFF"/>
        </w:rPr>
      </w:pPr>
    </w:p>
    <w:tbl>
      <w:tblPr>
        <w:tblStyle w:val="a4"/>
        <w:tblW w:w="0" w:type="auto"/>
        <w:tblLook w:val="04A0" w:firstRow="1" w:lastRow="0" w:firstColumn="1" w:lastColumn="0" w:noHBand="0" w:noVBand="1"/>
      </w:tblPr>
      <w:tblGrid>
        <w:gridCol w:w="3510"/>
        <w:gridCol w:w="1701"/>
        <w:gridCol w:w="1276"/>
        <w:gridCol w:w="1134"/>
        <w:gridCol w:w="992"/>
        <w:gridCol w:w="958"/>
      </w:tblGrid>
      <w:tr w:rsidR="00D95DBD" w:rsidRPr="00BB699A" w:rsidTr="00961E84">
        <w:tc>
          <w:tcPr>
            <w:tcW w:w="3510" w:type="dxa"/>
            <w:vMerge w:val="restart"/>
          </w:tcPr>
          <w:p w:rsidR="00D95DBD" w:rsidRPr="00BB699A" w:rsidRDefault="00D95DBD" w:rsidP="00961E84">
            <w:pPr>
              <w:widowControl w:val="0"/>
              <w:spacing w:line="276" w:lineRule="auto"/>
              <w:jc w:val="both"/>
              <w:rPr>
                <w:rFonts w:ascii="Times New Roman" w:hAnsi="Times New Roman" w:cs="Times New Roman"/>
                <w:color w:val="000000"/>
                <w:sz w:val="28"/>
                <w:szCs w:val="28"/>
              </w:rPr>
            </w:pPr>
          </w:p>
        </w:tc>
        <w:tc>
          <w:tcPr>
            <w:tcW w:w="6061" w:type="dxa"/>
            <w:gridSpan w:val="5"/>
          </w:tcPr>
          <w:p w:rsidR="00D95DBD" w:rsidRPr="00BB699A" w:rsidRDefault="00D95DBD" w:rsidP="00961E84">
            <w:pPr>
              <w:widowControl w:val="0"/>
              <w:spacing w:line="276" w:lineRule="auto"/>
              <w:jc w:val="center"/>
              <w:rPr>
                <w:rFonts w:ascii="Times New Roman" w:hAnsi="Times New Roman" w:cs="Times New Roman"/>
                <w:color w:val="000000"/>
                <w:sz w:val="28"/>
                <w:szCs w:val="28"/>
              </w:rPr>
            </w:pPr>
            <w:r w:rsidRPr="00BB699A">
              <w:rPr>
                <w:rFonts w:ascii="Times New Roman" w:hAnsi="Times New Roman" w:cs="Times New Roman"/>
                <w:color w:val="000000"/>
                <w:sz w:val="28"/>
                <w:szCs w:val="28"/>
                <w:shd w:val="clear" w:color="auto" w:fill="FFFFFF"/>
              </w:rPr>
              <w:t>Степень агглютинации</w:t>
            </w:r>
          </w:p>
        </w:tc>
      </w:tr>
      <w:tr w:rsidR="00D95DBD" w:rsidRPr="00BB699A" w:rsidTr="00961E84">
        <w:tc>
          <w:tcPr>
            <w:tcW w:w="3510" w:type="dxa"/>
            <w:vMerge/>
          </w:tcPr>
          <w:p w:rsidR="00D95DBD" w:rsidRPr="00BB699A" w:rsidRDefault="00D95DBD" w:rsidP="00961E84">
            <w:pPr>
              <w:widowControl w:val="0"/>
              <w:spacing w:line="276" w:lineRule="auto"/>
              <w:jc w:val="both"/>
              <w:rPr>
                <w:rFonts w:ascii="Times New Roman" w:hAnsi="Times New Roman" w:cs="Times New Roman"/>
                <w:color w:val="000000"/>
                <w:sz w:val="28"/>
                <w:szCs w:val="28"/>
              </w:rPr>
            </w:pPr>
          </w:p>
        </w:tc>
        <w:tc>
          <w:tcPr>
            <w:tcW w:w="1701" w:type="dxa"/>
          </w:tcPr>
          <w:p w:rsidR="00D95DBD" w:rsidRPr="00BB699A" w:rsidRDefault="00D95DBD" w:rsidP="00961E84">
            <w:pPr>
              <w:widowControl w:val="0"/>
              <w:spacing w:line="276" w:lineRule="auto"/>
              <w:jc w:val="center"/>
              <w:rPr>
                <w:rFonts w:ascii="Times New Roman" w:hAnsi="Times New Roman" w:cs="Times New Roman"/>
                <w:sz w:val="28"/>
                <w:szCs w:val="28"/>
              </w:rPr>
            </w:pPr>
            <w:r w:rsidRPr="00BB699A">
              <w:rPr>
                <w:rFonts w:ascii="Times New Roman" w:hAnsi="Times New Roman" w:cs="Times New Roman"/>
                <w:color w:val="000000"/>
                <w:sz w:val="28"/>
                <w:szCs w:val="28"/>
                <w:shd w:val="clear" w:color="auto" w:fill="FFFFFF"/>
              </w:rPr>
              <w:t>++++</w:t>
            </w:r>
          </w:p>
        </w:tc>
        <w:tc>
          <w:tcPr>
            <w:tcW w:w="1276" w:type="dxa"/>
          </w:tcPr>
          <w:p w:rsidR="00D95DBD" w:rsidRPr="00BB699A" w:rsidRDefault="00D95DBD" w:rsidP="00961E84">
            <w:pPr>
              <w:widowControl w:val="0"/>
              <w:spacing w:line="276" w:lineRule="auto"/>
              <w:jc w:val="center"/>
              <w:rPr>
                <w:rFonts w:ascii="Times New Roman" w:hAnsi="Times New Roman" w:cs="Times New Roman"/>
                <w:sz w:val="28"/>
                <w:szCs w:val="28"/>
              </w:rPr>
            </w:pPr>
            <w:r w:rsidRPr="00BB699A">
              <w:rPr>
                <w:rFonts w:ascii="Times New Roman" w:hAnsi="Times New Roman" w:cs="Times New Roman"/>
                <w:color w:val="000000"/>
                <w:sz w:val="28"/>
                <w:szCs w:val="28"/>
                <w:shd w:val="clear" w:color="auto" w:fill="FFFFFF"/>
              </w:rPr>
              <w:t>+++</w:t>
            </w:r>
          </w:p>
        </w:tc>
        <w:tc>
          <w:tcPr>
            <w:tcW w:w="1134" w:type="dxa"/>
          </w:tcPr>
          <w:p w:rsidR="00D95DBD" w:rsidRPr="00BB699A" w:rsidRDefault="00D95DBD" w:rsidP="00961E84">
            <w:pPr>
              <w:widowControl w:val="0"/>
              <w:spacing w:line="276" w:lineRule="auto"/>
              <w:jc w:val="center"/>
              <w:rPr>
                <w:rFonts w:ascii="Times New Roman" w:hAnsi="Times New Roman" w:cs="Times New Roman"/>
                <w:sz w:val="28"/>
                <w:szCs w:val="28"/>
              </w:rPr>
            </w:pPr>
            <w:r w:rsidRPr="00BB699A">
              <w:rPr>
                <w:rFonts w:ascii="Times New Roman" w:hAnsi="Times New Roman" w:cs="Times New Roman"/>
                <w:color w:val="000000"/>
                <w:sz w:val="28"/>
                <w:szCs w:val="28"/>
                <w:shd w:val="clear" w:color="auto" w:fill="FFFFFF"/>
              </w:rPr>
              <w:t>++</w:t>
            </w:r>
          </w:p>
        </w:tc>
        <w:tc>
          <w:tcPr>
            <w:tcW w:w="992" w:type="dxa"/>
          </w:tcPr>
          <w:p w:rsidR="00D95DBD" w:rsidRPr="00BB699A" w:rsidRDefault="00D95DBD" w:rsidP="00961E84">
            <w:pPr>
              <w:widowControl w:val="0"/>
              <w:spacing w:line="276" w:lineRule="auto"/>
              <w:jc w:val="center"/>
              <w:rPr>
                <w:rFonts w:ascii="Times New Roman" w:hAnsi="Times New Roman" w:cs="Times New Roman"/>
                <w:sz w:val="28"/>
                <w:szCs w:val="28"/>
              </w:rPr>
            </w:pPr>
            <w:r w:rsidRPr="00BB699A">
              <w:rPr>
                <w:rFonts w:ascii="Times New Roman" w:hAnsi="Times New Roman" w:cs="Times New Roman"/>
                <w:color w:val="000000"/>
                <w:sz w:val="28"/>
                <w:szCs w:val="28"/>
                <w:shd w:val="clear" w:color="auto" w:fill="FFFFFF"/>
              </w:rPr>
              <w:t>+</w:t>
            </w:r>
          </w:p>
        </w:tc>
        <w:tc>
          <w:tcPr>
            <w:tcW w:w="958" w:type="dxa"/>
          </w:tcPr>
          <w:p w:rsidR="00D95DBD" w:rsidRPr="00BB699A" w:rsidRDefault="00D95DBD" w:rsidP="00961E84">
            <w:pPr>
              <w:widowControl w:val="0"/>
              <w:spacing w:line="276" w:lineRule="auto"/>
              <w:jc w:val="center"/>
              <w:rPr>
                <w:rFonts w:ascii="Times New Roman" w:hAnsi="Times New Roman" w:cs="Times New Roman"/>
                <w:sz w:val="28"/>
                <w:szCs w:val="28"/>
              </w:rPr>
            </w:pPr>
            <w:r w:rsidRPr="00BB699A">
              <w:rPr>
                <w:rFonts w:ascii="Times New Roman" w:hAnsi="Times New Roman" w:cs="Times New Roman"/>
                <w:color w:val="000000"/>
                <w:sz w:val="28"/>
                <w:szCs w:val="28"/>
                <w:shd w:val="clear" w:color="auto" w:fill="FFFFFF"/>
              </w:rPr>
              <w:t>-</w:t>
            </w:r>
          </w:p>
        </w:tc>
      </w:tr>
      <w:tr w:rsidR="00D95DBD" w:rsidRPr="00BB699A" w:rsidTr="00961E84">
        <w:tc>
          <w:tcPr>
            <w:tcW w:w="3510" w:type="dxa"/>
          </w:tcPr>
          <w:p w:rsidR="00D95DBD" w:rsidRPr="00BB699A" w:rsidRDefault="00D95DBD" w:rsidP="00961E84">
            <w:pPr>
              <w:widowControl w:val="0"/>
              <w:spacing w:line="276" w:lineRule="auto"/>
              <w:jc w:val="both"/>
              <w:rPr>
                <w:rFonts w:ascii="Times New Roman" w:hAnsi="Times New Roman" w:cs="Times New Roman"/>
                <w:color w:val="000000"/>
                <w:sz w:val="28"/>
                <w:szCs w:val="28"/>
              </w:rPr>
            </w:pPr>
            <w:r w:rsidRPr="00BB699A">
              <w:rPr>
                <w:rFonts w:ascii="Times New Roman" w:hAnsi="Times New Roman" w:cs="Times New Roman"/>
                <w:color w:val="000000"/>
                <w:sz w:val="28"/>
                <w:szCs w:val="28"/>
                <w:shd w:val="clear" w:color="auto" w:fill="FFFFFF"/>
              </w:rPr>
              <w:t>Антиген, разведенный 1:2</w:t>
            </w:r>
          </w:p>
        </w:tc>
        <w:tc>
          <w:tcPr>
            <w:tcW w:w="1701" w:type="dxa"/>
          </w:tcPr>
          <w:p w:rsidR="00D95DBD" w:rsidRPr="00BB699A" w:rsidRDefault="00D95DBD" w:rsidP="00961E84">
            <w:pPr>
              <w:widowControl w:val="0"/>
              <w:spacing w:line="276" w:lineRule="auto"/>
              <w:jc w:val="center"/>
              <w:rPr>
                <w:rFonts w:ascii="Times New Roman" w:hAnsi="Times New Roman" w:cs="Times New Roman"/>
                <w:sz w:val="28"/>
                <w:szCs w:val="28"/>
              </w:rPr>
            </w:pPr>
            <w:r w:rsidRPr="00BB699A">
              <w:rPr>
                <w:rFonts w:ascii="Times New Roman" w:hAnsi="Times New Roman" w:cs="Times New Roman"/>
                <w:color w:val="000000"/>
                <w:sz w:val="28"/>
                <w:szCs w:val="28"/>
                <w:shd w:val="clear" w:color="auto" w:fill="FFFFFF"/>
              </w:rPr>
              <w:t>0</w:t>
            </w:r>
          </w:p>
        </w:tc>
        <w:tc>
          <w:tcPr>
            <w:tcW w:w="1276" w:type="dxa"/>
          </w:tcPr>
          <w:p w:rsidR="00D95DBD" w:rsidRPr="00BB699A" w:rsidRDefault="00D95DBD" w:rsidP="00961E84">
            <w:pPr>
              <w:widowControl w:val="0"/>
              <w:spacing w:line="276" w:lineRule="auto"/>
              <w:ind w:left="260"/>
              <w:rPr>
                <w:rFonts w:ascii="Times New Roman" w:hAnsi="Times New Roman" w:cs="Times New Roman"/>
                <w:sz w:val="28"/>
                <w:szCs w:val="28"/>
              </w:rPr>
            </w:pPr>
            <w:r w:rsidRPr="00BB699A">
              <w:rPr>
                <w:rFonts w:ascii="Times New Roman" w:hAnsi="Times New Roman" w:cs="Times New Roman"/>
                <w:color w:val="000000"/>
                <w:sz w:val="28"/>
                <w:szCs w:val="28"/>
                <w:shd w:val="clear" w:color="auto" w:fill="FFFFFF"/>
              </w:rPr>
              <w:t>0,25</w:t>
            </w:r>
          </w:p>
        </w:tc>
        <w:tc>
          <w:tcPr>
            <w:tcW w:w="1134" w:type="dxa"/>
          </w:tcPr>
          <w:p w:rsidR="00D95DBD" w:rsidRPr="00BB699A" w:rsidRDefault="00D95DBD" w:rsidP="00961E84">
            <w:pPr>
              <w:widowControl w:val="0"/>
              <w:spacing w:line="276" w:lineRule="auto"/>
              <w:ind w:left="260"/>
              <w:rPr>
                <w:rFonts w:ascii="Times New Roman" w:hAnsi="Times New Roman" w:cs="Times New Roman"/>
                <w:sz w:val="28"/>
                <w:szCs w:val="28"/>
              </w:rPr>
            </w:pPr>
            <w:r w:rsidRPr="00BB699A">
              <w:rPr>
                <w:rFonts w:ascii="Times New Roman" w:hAnsi="Times New Roman" w:cs="Times New Roman"/>
                <w:color w:val="000000"/>
                <w:sz w:val="28"/>
                <w:szCs w:val="28"/>
                <w:shd w:val="clear" w:color="auto" w:fill="FFFFFF"/>
              </w:rPr>
              <w:t>0,5</w:t>
            </w:r>
          </w:p>
        </w:tc>
        <w:tc>
          <w:tcPr>
            <w:tcW w:w="992" w:type="dxa"/>
          </w:tcPr>
          <w:p w:rsidR="00D95DBD" w:rsidRPr="00BB699A" w:rsidRDefault="00D95DBD" w:rsidP="00961E84">
            <w:pPr>
              <w:widowControl w:val="0"/>
              <w:spacing w:line="276" w:lineRule="auto"/>
              <w:jc w:val="center"/>
              <w:rPr>
                <w:rFonts w:ascii="Times New Roman" w:hAnsi="Times New Roman" w:cs="Times New Roman"/>
                <w:sz w:val="28"/>
                <w:szCs w:val="28"/>
              </w:rPr>
            </w:pPr>
            <w:r w:rsidRPr="00BB699A">
              <w:rPr>
                <w:rFonts w:ascii="Times New Roman" w:hAnsi="Times New Roman" w:cs="Times New Roman"/>
                <w:color w:val="000000"/>
                <w:sz w:val="28"/>
                <w:szCs w:val="28"/>
                <w:shd w:val="clear" w:color="auto" w:fill="FFFFFF"/>
              </w:rPr>
              <w:t>0,75</w:t>
            </w:r>
          </w:p>
        </w:tc>
        <w:tc>
          <w:tcPr>
            <w:tcW w:w="958" w:type="dxa"/>
          </w:tcPr>
          <w:p w:rsidR="00D95DBD" w:rsidRPr="00BB699A" w:rsidRDefault="00D95DBD" w:rsidP="00961E84">
            <w:pPr>
              <w:widowControl w:val="0"/>
              <w:spacing w:line="276" w:lineRule="auto"/>
              <w:ind w:left="340"/>
              <w:rPr>
                <w:rFonts w:ascii="Times New Roman" w:hAnsi="Times New Roman" w:cs="Times New Roman"/>
                <w:sz w:val="28"/>
                <w:szCs w:val="28"/>
              </w:rPr>
            </w:pPr>
            <w:r w:rsidRPr="00BB699A">
              <w:rPr>
                <w:rFonts w:ascii="Times New Roman" w:hAnsi="Times New Roman" w:cs="Times New Roman"/>
                <w:color w:val="000000"/>
                <w:sz w:val="28"/>
                <w:szCs w:val="28"/>
                <w:shd w:val="clear" w:color="auto" w:fill="FFFFFF"/>
              </w:rPr>
              <w:t>1,0</w:t>
            </w:r>
          </w:p>
        </w:tc>
      </w:tr>
      <w:tr w:rsidR="00D95DBD" w:rsidRPr="00BB699A" w:rsidTr="00961E84">
        <w:tc>
          <w:tcPr>
            <w:tcW w:w="3510" w:type="dxa"/>
          </w:tcPr>
          <w:p w:rsidR="00D95DBD" w:rsidRPr="00BB699A" w:rsidRDefault="00D95DBD" w:rsidP="00961E84">
            <w:pPr>
              <w:widowControl w:val="0"/>
              <w:spacing w:line="276" w:lineRule="auto"/>
              <w:ind w:left="100"/>
              <w:rPr>
                <w:rFonts w:ascii="Times New Roman" w:hAnsi="Times New Roman" w:cs="Times New Roman"/>
                <w:sz w:val="28"/>
                <w:szCs w:val="28"/>
              </w:rPr>
            </w:pPr>
            <w:r w:rsidRPr="00BB699A">
              <w:rPr>
                <w:rFonts w:ascii="Times New Roman" w:hAnsi="Times New Roman" w:cs="Times New Roman"/>
                <w:color w:val="000000"/>
                <w:sz w:val="28"/>
                <w:szCs w:val="28"/>
                <w:shd w:val="clear" w:color="auto" w:fill="FFFFFF"/>
              </w:rPr>
              <w:t>Физраствор</w:t>
            </w:r>
          </w:p>
        </w:tc>
        <w:tc>
          <w:tcPr>
            <w:tcW w:w="1701" w:type="dxa"/>
          </w:tcPr>
          <w:p w:rsidR="00D95DBD" w:rsidRPr="00BB699A" w:rsidRDefault="00D95DBD" w:rsidP="00961E84">
            <w:pPr>
              <w:widowControl w:val="0"/>
              <w:spacing w:line="276" w:lineRule="auto"/>
              <w:jc w:val="center"/>
              <w:rPr>
                <w:rFonts w:ascii="Times New Roman" w:hAnsi="Times New Roman" w:cs="Times New Roman"/>
                <w:sz w:val="28"/>
                <w:szCs w:val="28"/>
              </w:rPr>
            </w:pPr>
            <w:r w:rsidRPr="00BB699A">
              <w:rPr>
                <w:rFonts w:ascii="Times New Roman" w:hAnsi="Times New Roman" w:cs="Times New Roman"/>
                <w:color w:val="000000"/>
                <w:sz w:val="28"/>
                <w:szCs w:val="28"/>
                <w:shd w:val="clear" w:color="auto" w:fill="FFFFFF"/>
              </w:rPr>
              <w:t>1,0</w:t>
            </w:r>
          </w:p>
        </w:tc>
        <w:tc>
          <w:tcPr>
            <w:tcW w:w="1276" w:type="dxa"/>
          </w:tcPr>
          <w:p w:rsidR="00D95DBD" w:rsidRPr="00BB699A" w:rsidRDefault="00D95DBD" w:rsidP="00961E84">
            <w:pPr>
              <w:widowControl w:val="0"/>
              <w:spacing w:line="276" w:lineRule="auto"/>
              <w:ind w:left="260"/>
              <w:rPr>
                <w:rFonts w:ascii="Times New Roman" w:hAnsi="Times New Roman" w:cs="Times New Roman"/>
                <w:sz w:val="28"/>
                <w:szCs w:val="28"/>
              </w:rPr>
            </w:pPr>
            <w:r w:rsidRPr="00BB699A">
              <w:rPr>
                <w:rFonts w:ascii="Times New Roman" w:hAnsi="Times New Roman" w:cs="Times New Roman"/>
                <w:color w:val="000000"/>
                <w:sz w:val="28"/>
                <w:szCs w:val="28"/>
                <w:shd w:val="clear" w:color="auto" w:fill="FFFFFF"/>
              </w:rPr>
              <w:t>0,75</w:t>
            </w:r>
          </w:p>
        </w:tc>
        <w:tc>
          <w:tcPr>
            <w:tcW w:w="1134" w:type="dxa"/>
          </w:tcPr>
          <w:p w:rsidR="00D95DBD" w:rsidRPr="00BB699A" w:rsidRDefault="00D95DBD" w:rsidP="00961E84">
            <w:pPr>
              <w:widowControl w:val="0"/>
              <w:spacing w:line="276" w:lineRule="auto"/>
              <w:ind w:left="260"/>
              <w:rPr>
                <w:rFonts w:ascii="Times New Roman" w:hAnsi="Times New Roman" w:cs="Times New Roman"/>
                <w:sz w:val="28"/>
                <w:szCs w:val="28"/>
              </w:rPr>
            </w:pPr>
            <w:r w:rsidRPr="00BB699A">
              <w:rPr>
                <w:rFonts w:ascii="Times New Roman" w:hAnsi="Times New Roman" w:cs="Times New Roman"/>
                <w:color w:val="000000"/>
                <w:sz w:val="28"/>
                <w:szCs w:val="28"/>
                <w:shd w:val="clear" w:color="auto" w:fill="FFFFFF"/>
              </w:rPr>
              <w:t>0,5</w:t>
            </w:r>
          </w:p>
        </w:tc>
        <w:tc>
          <w:tcPr>
            <w:tcW w:w="992" w:type="dxa"/>
          </w:tcPr>
          <w:p w:rsidR="00D95DBD" w:rsidRPr="00BB699A" w:rsidRDefault="00D95DBD" w:rsidP="00961E84">
            <w:pPr>
              <w:widowControl w:val="0"/>
              <w:spacing w:line="276" w:lineRule="auto"/>
              <w:jc w:val="center"/>
              <w:rPr>
                <w:rFonts w:ascii="Times New Roman" w:hAnsi="Times New Roman" w:cs="Times New Roman"/>
                <w:sz w:val="28"/>
                <w:szCs w:val="28"/>
              </w:rPr>
            </w:pPr>
            <w:r w:rsidRPr="00BB699A">
              <w:rPr>
                <w:rFonts w:ascii="Times New Roman" w:hAnsi="Times New Roman" w:cs="Times New Roman"/>
                <w:color w:val="000000"/>
                <w:sz w:val="28"/>
                <w:szCs w:val="28"/>
                <w:shd w:val="clear" w:color="auto" w:fill="FFFFFF"/>
              </w:rPr>
              <w:t>0,25</w:t>
            </w:r>
          </w:p>
        </w:tc>
        <w:tc>
          <w:tcPr>
            <w:tcW w:w="958" w:type="dxa"/>
          </w:tcPr>
          <w:p w:rsidR="00D95DBD" w:rsidRPr="00BB699A" w:rsidRDefault="00D95DBD" w:rsidP="00961E84">
            <w:pPr>
              <w:widowControl w:val="0"/>
              <w:spacing w:line="276" w:lineRule="auto"/>
              <w:jc w:val="center"/>
              <w:rPr>
                <w:rFonts w:ascii="Times New Roman" w:hAnsi="Times New Roman" w:cs="Times New Roman"/>
                <w:sz w:val="28"/>
                <w:szCs w:val="28"/>
              </w:rPr>
            </w:pPr>
            <w:r w:rsidRPr="00BB699A">
              <w:rPr>
                <w:rFonts w:ascii="Times New Roman" w:hAnsi="Times New Roman" w:cs="Times New Roman"/>
                <w:color w:val="000000"/>
                <w:sz w:val="28"/>
                <w:szCs w:val="28"/>
                <w:shd w:val="clear" w:color="auto" w:fill="FFFFFF"/>
              </w:rPr>
              <w:t>0</w:t>
            </w:r>
          </w:p>
        </w:tc>
      </w:tr>
      <w:tr w:rsidR="00D95DBD" w:rsidRPr="00BB699A" w:rsidTr="00961E84">
        <w:tc>
          <w:tcPr>
            <w:tcW w:w="3510" w:type="dxa"/>
          </w:tcPr>
          <w:p w:rsidR="00D95DBD" w:rsidRPr="00BB699A" w:rsidRDefault="00D95DBD" w:rsidP="00961E84">
            <w:pPr>
              <w:widowControl w:val="0"/>
              <w:spacing w:line="276" w:lineRule="auto"/>
              <w:ind w:left="100"/>
              <w:rPr>
                <w:rFonts w:ascii="Times New Roman" w:hAnsi="Times New Roman" w:cs="Times New Roman"/>
                <w:sz w:val="28"/>
                <w:szCs w:val="28"/>
              </w:rPr>
            </w:pPr>
            <w:r w:rsidRPr="00BB699A">
              <w:rPr>
                <w:rFonts w:ascii="Times New Roman" w:hAnsi="Times New Roman" w:cs="Times New Roman"/>
                <w:color w:val="000000"/>
                <w:sz w:val="28"/>
                <w:szCs w:val="28"/>
                <w:shd w:val="clear" w:color="auto" w:fill="FFFFFF"/>
              </w:rPr>
              <w:t>% просветления</w:t>
            </w:r>
          </w:p>
        </w:tc>
        <w:tc>
          <w:tcPr>
            <w:tcW w:w="1701" w:type="dxa"/>
          </w:tcPr>
          <w:p w:rsidR="00D95DBD" w:rsidRPr="00BB699A" w:rsidRDefault="00D95DBD" w:rsidP="00961E84">
            <w:pPr>
              <w:widowControl w:val="0"/>
              <w:spacing w:line="276" w:lineRule="auto"/>
              <w:jc w:val="center"/>
              <w:rPr>
                <w:rFonts w:ascii="Times New Roman" w:hAnsi="Times New Roman" w:cs="Times New Roman"/>
                <w:sz w:val="28"/>
                <w:szCs w:val="28"/>
              </w:rPr>
            </w:pPr>
            <w:r w:rsidRPr="00BB699A">
              <w:rPr>
                <w:rFonts w:ascii="Times New Roman" w:hAnsi="Times New Roman" w:cs="Times New Roman"/>
                <w:color w:val="000000"/>
                <w:sz w:val="28"/>
                <w:szCs w:val="28"/>
                <w:shd w:val="clear" w:color="auto" w:fill="FFFFFF"/>
              </w:rPr>
              <w:t>100</w:t>
            </w:r>
          </w:p>
        </w:tc>
        <w:tc>
          <w:tcPr>
            <w:tcW w:w="1276" w:type="dxa"/>
          </w:tcPr>
          <w:p w:rsidR="00D95DBD" w:rsidRPr="00BB699A" w:rsidRDefault="00D95DBD" w:rsidP="00961E84">
            <w:pPr>
              <w:widowControl w:val="0"/>
              <w:spacing w:line="276" w:lineRule="auto"/>
              <w:jc w:val="center"/>
              <w:rPr>
                <w:rFonts w:ascii="Times New Roman" w:hAnsi="Times New Roman" w:cs="Times New Roman"/>
                <w:sz w:val="28"/>
                <w:szCs w:val="28"/>
              </w:rPr>
            </w:pPr>
            <w:r w:rsidRPr="00BB699A">
              <w:rPr>
                <w:rFonts w:ascii="Times New Roman" w:hAnsi="Times New Roman" w:cs="Times New Roman"/>
                <w:color w:val="000000"/>
                <w:sz w:val="28"/>
                <w:szCs w:val="28"/>
                <w:shd w:val="clear" w:color="auto" w:fill="FFFFFF"/>
              </w:rPr>
              <w:t>75</w:t>
            </w:r>
          </w:p>
        </w:tc>
        <w:tc>
          <w:tcPr>
            <w:tcW w:w="1134" w:type="dxa"/>
          </w:tcPr>
          <w:p w:rsidR="00D95DBD" w:rsidRPr="00BB699A" w:rsidRDefault="00D95DBD" w:rsidP="00961E84">
            <w:pPr>
              <w:widowControl w:val="0"/>
              <w:spacing w:line="276" w:lineRule="auto"/>
              <w:ind w:left="260"/>
              <w:rPr>
                <w:rFonts w:ascii="Times New Roman" w:hAnsi="Times New Roman" w:cs="Times New Roman"/>
                <w:sz w:val="28"/>
                <w:szCs w:val="28"/>
              </w:rPr>
            </w:pPr>
            <w:r w:rsidRPr="00BB699A">
              <w:rPr>
                <w:rFonts w:ascii="Times New Roman" w:hAnsi="Times New Roman" w:cs="Times New Roman"/>
                <w:color w:val="000000"/>
                <w:sz w:val="28"/>
                <w:szCs w:val="28"/>
                <w:shd w:val="clear" w:color="auto" w:fill="FFFFFF"/>
              </w:rPr>
              <w:t>50 •</w:t>
            </w:r>
          </w:p>
        </w:tc>
        <w:tc>
          <w:tcPr>
            <w:tcW w:w="992" w:type="dxa"/>
          </w:tcPr>
          <w:p w:rsidR="00D95DBD" w:rsidRPr="00BB699A" w:rsidRDefault="00D95DBD" w:rsidP="00961E84">
            <w:pPr>
              <w:widowControl w:val="0"/>
              <w:spacing w:line="276" w:lineRule="auto"/>
              <w:jc w:val="center"/>
              <w:rPr>
                <w:rFonts w:ascii="Times New Roman" w:hAnsi="Times New Roman" w:cs="Times New Roman"/>
                <w:sz w:val="28"/>
                <w:szCs w:val="28"/>
              </w:rPr>
            </w:pPr>
            <w:r w:rsidRPr="00BB699A">
              <w:rPr>
                <w:rFonts w:ascii="Times New Roman" w:hAnsi="Times New Roman" w:cs="Times New Roman"/>
                <w:color w:val="000000"/>
                <w:sz w:val="28"/>
                <w:szCs w:val="28"/>
                <w:shd w:val="clear" w:color="auto" w:fill="FFFFFF"/>
              </w:rPr>
              <w:t>25</w:t>
            </w:r>
          </w:p>
        </w:tc>
        <w:tc>
          <w:tcPr>
            <w:tcW w:w="958" w:type="dxa"/>
          </w:tcPr>
          <w:p w:rsidR="00D95DBD" w:rsidRPr="00BB699A" w:rsidRDefault="00D95DBD" w:rsidP="00961E84">
            <w:pPr>
              <w:widowControl w:val="0"/>
              <w:spacing w:line="276" w:lineRule="auto"/>
              <w:jc w:val="center"/>
              <w:rPr>
                <w:rFonts w:ascii="Times New Roman" w:hAnsi="Times New Roman" w:cs="Times New Roman"/>
                <w:sz w:val="28"/>
                <w:szCs w:val="28"/>
              </w:rPr>
            </w:pPr>
            <w:r w:rsidRPr="00BB699A">
              <w:rPr>
                <w:rFonts w:ascii="Times New Roman" w:hAnsi="Times New Roman" w:cs="Times New Roman"/>
                <w:color w:val="000000"/>
                <w:sz w:val="28"/>
                <w:szCs w:val="28"/>
                <w:shd w:val="clear" w:color="auto" w:fill="FFFFFF"/>
              </w:rPr>
              <w:t>0</w:t>
            </w:r>
          </w:p>
        </w:tc>
      </w:tr>
    </w:tbl>
    <w:p w:rsidR="00D95DBD" w:rsidRPr="00106BC6" w:rsidRDefault="00D95DBD" w:rsidP="00D95DBD">
      <w:pPr>
        <w:widowControl w:val="0"/>
        <w:spacing w:after="0" w:line="240" w:lineRule="auto"/>
        <w:jc w:val="both"/>
        <w:rPr>
          <w:color w:val="000000"/>
          <w:sz w:val="28"/>
          <w:szCs w:val="28"/>
        </w:rPr>
      </w:pP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shd w:val="clear" w:color="auto" w:fill="FFFFFF"/>
        </w:rPr>
      </w:pPr>
      <w:r w:rsidRPr="00F66519">
        <w:rPr>
          <w:rFonts w:ascii="Times New Roman" w:hAnsi="Times New Roman" w:cs="Times New Roman"/>
          <w:color w:val="000000"/>
          <w:sz w:val="28"/>
          <w:szCs w:val="28"/>
          <w:shd w:val="clear" w:color="auto" w:fill="FFFFFF"/>
        </w:rPr>
        <w:t>Стандарт мутности готовят каждый раз при постановке РА и ставят в термостат одновременно с основной реакцией.</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shd w:val="clear" w:color="auto" w:fill="FFFFFF"/>
        </w:rPr>
        <w:t>Титром сыворотки является максимальное ее разведение, дающее 50% агглютинации - просветление, оцениваемое на 2+.</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shd w:val="clear" w:color="auto" w:fill="FFFFFF"/>
        </w:rPr>
        <w:t>При применении стандартизированного диагностикума титры исследуемых сывороток соответствуют количеству международных единиц антител (ме/мл).</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shd w:val="clear" w:color="auto" w:fill="FFFFFF"/>
        </w:rPr>
        <w:t>Так, титры 1:50,1:100,1:200 и т.д. соответственно равны 50,100,200 и т.д. ме/мл.</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shd w:val="clear" w:color="auto" w:fill="FFFFFF"/>
        </w:rPr>
        <w:t>При диагностической оценке РА рекомендуется следующая схема:</w:t>
      </w:r>
    </w:p>
    <w:p w:rsidR="00D95DBD" w:rsidRPr="00F66519" w:rsidRDefault="00D95DBD" w:rsidP="00D95DBD">
      <w:pPr>
        <w:widowControl w:val="0"/>
        <w:numPr>
          <w:ilvl w:val="0"/>
          <w:numId w:val="6"/>
        </w:numPr>
        <w:spacing w:after="0" w:line="240" w:lineRule="auto"/>
        <w:contextualSpacing/>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shd w:val="clear" w:color="auto" w:fill="FFFFFF"/>
        </w:rPr>
        <w:t>титр сыворотки 1:100 (100 ме/мл) - результат положительный</w:t>
      </w:r>
    </w:p>
    <w:p w:rsidR="00D95DBD" w:rsidRPr="00F66519" w:rsidRDefault="00D95DBD" w:rsidP="00D95DBD">
      <w:pPr>
        <w:widowControl w:val="0"/>
        <w:numPr>
          <w:ilvl w:val="0"/>
          <w:numId w:val="6"/>
        </w:numPr>
        <w:spacing w:after="0" w:line="240" w:lineRule="auto"/>
        <w:contextualSpacing/>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shd w:val="clear" w:color="auto" w:fill="FFFFFF"/>
        </w:rPr>
        <w:t>титр сыворотки 1:200 (200 ме/мл) - результат положительный</w:t>
      </w:r>
    </w:p>
    <w:p w:rsidR="00D95DBD" w:rsidRPr="00F66519" w:rsidRDefault="00D95DBD" w:rsidP="00D95DBD">
      <w:pPr>
        <w:widowControl w:val="0"/>
        <w:numPr>
          <w:ilvl w:val="0"/>
          <w:numId w:val="6"/>
        </w:numPr>
        <w:spacing w:after="0" w:line="240" w:lineRule="auto"/>
        <w:contextualSpacing/>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shd w:val="clear" w:color="auto" w:fill="FFFFFF"/>
        </w:rPr>
        <w:t>титр сыворотки 1:400 (400 ме/мл) - результат резко положительный</w:t>
      </w:r>
    </w:p>
    <w:p w:rsidR="00D95DBD" w:rsidRPr="00F66519" w:rsidRDefault="00D95DBD" w:rsidP="00D95DBD">
      <w:pPr>
        <w:widowControl w:val="0"/>
        <w:spacing w:line="240" w:lineRule="auto"/>
        <w:ind w:firstLine="360"/>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shd w:val="clear" w:color="auto" w:fill="FFFFFF"/>
        </w:rPr>
        <w:t>Диагностическим титром принято считать реакцию агглютинации не менее 2+ при разведение сыворотки 1:100 и выше.</w:t>
      </w:r>
    </w:p>
    <w:p w:rsidR="00D95DBD" w:rsidRPr="00F66519" w:rsidRDefault="00D95DBD" w:rsidP="00D95DBD">
      <w:pPr>
        <w:widowControl w:val="0"/>
        <w:numPr>
          <w:ilvl w:val="0"/>
          <w:numId w:val="3"/>
        </w:numPr>
        <w:spacing w:after="0" w:line="240" w:lineRule="auto"/>
        <w:contextualSpacing/>
        <w:jc w:val="center"/>
        <w:rPr>
          <w:rFonts w:ascii="Times New Roman" w:hAnsi="Times New Roman" w:cs="Times New Roman"/>
          <w:b/>
          <w:color w:val="000000"/>
          <w:sz w:val="28"/>
          <w:szCs w:val="28"/>
          <w:shd w:val="clear" w:color="auto" w:fill="FFFFFF"/>
        </w:rPr>
      </w:pPr>
      <w:r w:rsidRPr="00F66519">
        <w:rPr>
          <w:rFonts w:ascii="Times New Roman" w:hAnsi="Times New Roman" w:cs="Times New Roman"/>
          <w:b/>
          <w:bCs/>
          <w:color w:val="000000"/>
          <w:sz w:val="28"/>
          <w:szCs w:val="28"/>
          <w:shd w:val="clear" w:color="auto" w:fill="FFFFFF"/>
        </w:rPr>
        <w:lastRenderedPageBreak/>
        <w:t>Иммуноферментный анализ (ИФА) выявления бруцелл</w:t>
      </w:r>
    </w:p>
    <w:p w:rsidR="00D95DBD" w:rsidRPr="00F66519" w:rsidRDefault="00D95DBD" w:rsidP="00D95DBD">
      <w:pPr>
        <w:widowControl w:val="0"/>
        <w:spacing w:line="240" w:lineRule="auto"/>
        <w:ind w:left="720"/>
        <w:contextualSpacing/>
        <w:jc w:val="center"/>
        <w:rPr>
          <w:rFonts w:ascii="Times New Roman" w:hAnsi="Times New Roman" w:cs="Times New Roman"/>
          <w:b/>
          <w:color w:val="000000"/>
          <w:sz w:val="28"/>
          <w:szCs w:val="28"/>
          <w:shd w:val="clear" w:color="auto" w:fill="FFFFFF"/>
        </w:rPr>
      </w:pPr>
      <w:r w:rsidRPr="00F66519">
        <w:rPr>
          <w:rFonts w:ascii="Times New Roman" w:hAnsi="Times New Roman" w:cs="Times New Roman"/>
          <w:b/>
          <w:bCs/>
          <w:color w:val="000000"/>
          <w:sz w:val="28"/>
          <w:szCs w:val="28"/>
          <w:shd w:val="clear" w:color="auto" w:fill="FFFFFF"/>
        </w:rPr>
        <w:t>и их растворимых антигенов</w:t>
      </w:r>
    </w:p>
    <w:p w:rsidR="00D95DBD" w:rsidRPr="00F66519" w:rsidRDefault="00D95DBD" w:rsidP="00D95DBD">
      <w:pPr>
        <w:widowControl w:val="0"/>
        <w:spacing w:line="240" w:lineRule="auto"/>
        <w:ind w:left="720"/>
        <w:contextualSpacing/>
        <w:jc w:val="both"/>
        <w:rPr>
          <w:rFonts w:ascii="Times New Roman" w:hAnsi="Times New Roman" w:cs="Times New Roman"/>
          <w:color w:val="000000"/>
          <w:sz w:val="28"/>
          <w:szCs w:val="28"/>
        </w:rPr>
      </w:pP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shd w:val="clear" w:color="auto" w:fill="FFFFFF"/>
        </w:rPr>
        <w:t>Метод используют для диагностики всех форм заболевания, а также при эпидемиологическом обследовании населения.</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 xml:space="preserve">Метод используется для идентификации выделенных культур, подозрительных на принадлежность к роду </w:t>
      </w:r>
      <w:r w:rsidRPr="00F66519">
        <w:rPr>
          <w:rFonts w:ascii="Times New Roman" w:hAnsi="Times New Roman" w:cs="Times New Roman"/>
          <w:color w:val="000000"/>
          <w:sz w:val="28"/>
          <w:szCs w:val="28"/>
          <w:lang w:val="en-US"/>
        </w:rPr>
        <w:t>Brucella</w:t>
      </w:r>
      <w:r w:rsidRPr="00F66519">
        <w:rPr>
          <w:rFonts w:ascii="Times New Roman" w:hAnsi="Times New Roman" w:cs="Times New Roman"/>
          <w:color w:val="000000"/>
          <w:sz w:val="28"/>
          <w:szCs w:val="28"/>
        </w:rPr>
        <w:t>. Метод характеризуется высокой чувствительностью, специфичностью, возможностью количественной и автоматизированной оценки результатов, воспроизводимостью и стандартностью основных ингредиентов анализа. С помощью ИФА можно выявить бруцеллы в концентрации 1</w:t>
      </w:r>
      <w:r w:rsidRPr="00F66519">
        <w:rPr>
          <w:rFonts w:ascii="Times New Roman" w:hAnsi="Times New Roman" w:cs="Times New Roman"/>
          <w:color w:val="000000"/>
          <w:sz w:val="28"/>
          <w:szCs w:val="28"/>
          <w:lang w:val="en-US"/>
        </w:rPr>
        <w:t>x</w:t>
      </w:r>
      <w:r w:rsidRPr="00F66519">
        <w:rPr>
          <w:rFonts w:ascii="Times New Roman" w:hAnsi="Times New Roman" w:cs="Times New Roman"/>
          <w:color w:val="000000"/>
          <w:sz w:val="28"/>
          <w:szCs w:val="28"/>
        </w:rPr>
        <w:t>10</w:t>
      </w:r>
      <w:r w:rsidRPr="00F66519">
        <w:rPr>
          <w:rFonts w:ascii="Times New Roman" w:hAnsi="Times New Roman" w:cs="Times New Roman"/>
          <w:color w:val="000000"/>
          <w:sz w:val="28"/>
          <w:szCs w:val="28"/>
          <w:vertAlign w:val="superscript"/>
        </w:rPr>
        <w:t>3</w:t>
      </w:r>
      <w:r w:rsidRPr="00F66519">
        <w:rPr>
          <w:rFonts w:ascii="Times New Roman" w:hAnsi="Times New Roman" w:cs="Times New Roman"/>
          <w:color w:val="000000"/>
          <w:sz w:val="28"/>
          <w:szCs w:val="28"/>
        </w:rPr>
        <w:t xml:space="preserve"> - 1</w:t>
      </w:r>
      <w:r w:rsidRPr="00F66519">
        <w:rPr>
          <w:rFonts w:ascii="Times New Roman" w:hAnsi="Times New Roman" w:cs="Times New Roman"/>
          <w:color w:val="000000"/>
          <w:sz w:val="28"/>
          <w:szCs w:val="28"/>
          <w:lang w:val="en-US"/>
        </w:rPr>
        <w:t>x</w:t>
      </w:r>
      <w:r w:rsidRPr="00F66519">
        <w:rPr>
          <w:rFonts w:ascii="Times New Roman" w:hAnsi="Times New Roman" w:cs="Times New Roman"/>
          <w:color w:val="000000"/>
          <w:sz w:val="28"/>
          <w:szCs w:val="28"/>
        </w:rPr>
        <w:t>10</w:t>
      </w:r>
      <w:r w:rsidRPr="00F66519">
        <w:rPr>
          <w:rFonts w:ascii="Times New Roman" w:hAnsi="Times New Roman" w:cs="Times New Roman"/>
          <w:color w:val="000000"/>
          <w:sz w:val="28"/>
          <w:szCs w:val="28"/>
          <w:vertAlign w:val="superscript"/>
        </w:rPr>
        <w:t>4</w:t>
      </w:r>
      <w:r w:rsidRPr="00F66519">
        <w:rPr>
          <w:rFonts w:ascii="Times New Roman" w:hAnsi="Times New Roman" w:cs="Times New Roman"/>
          <w:color w:val="000000"/>
          <w:sz w:val="28"/>
          <w:szCs w:val="28"/>
        </w:rPr>
        <w:t xml:space="preserve"> мкл/мл или 1-5 нг/мл бруцеллезного растворимого антигена.</w:t>
      </w:r>
    </w:p>
    <w:p w:rsidR="00D95DBD" w:rsidRPr="00F66519" w:rsidRDefault="00D95DBD" w:rsidP="00D95DBD">
      <w:pPr>
        <w:widowControl w:val="0"/>
        <w:spacing w:after="0" w:line="240" w:lineRule="auto"/>
        <w:ind w:firstLine="360"/>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 xml:space="preserve">Для постановки ИФА используют иммуноферментную тест-систему для определения бруцеллезного антигена, в соответствии с инструкцией по применению диагностических препаратов.  </w:t>
      </w:r>
    </w:p>
    <w:p w:rsidR="00D95DBD" w:rsidRPr="00F66519" w:rsidRDefault="00D95DBD" w:rsidP="00D95DBD">
      <w:pPr>
        <w:widowControl w:val="0"/>
        <w:spacing w:after="0" w:line="240" w:lineRule="auto"/>
        <w:ind w:firstLine="708"/>
        <w:jc w:val="both"/>
        <w:rPr>
          <w:rFonts w:ascii="Times New Roman" w:eastAsia="Arial Unicode MS" w:hAnsi="Times New Roman" w:cs="Times New Roman"/>
          <w:color w:val="000000"/>
          <w:sz w:val="28"/>
          <w:szCs w:val="28"/>
          <w:shd w:val="clear" w:color="auto" w:fill="FFFFFF"/>
        </w:rPr>
      </w:pPr>
      <w:r w:rsidRPr="00F66519">
        <w:rPr>
          <w:rFonts w:ascii="Times New Roman" w:eastAsia="Arial Unicode MS" w:hAnsi="Times New Roman" w:cs="Times New Roman"/>
          <w:color w:val="000000"/>
          <w:sz w:val="28"/>
          <w:szCs w:val="28"/>
          <w:u w:val="single"/>
          <w:shd w:val="clear" w:color="auto" w:fill="FFFFFF"/>
        </w:rPr>
        <w:t>Использование ИФА в эпидемиологической практике</w:t>
      </w:r>
      <w:r w:rsidRPr="00F66519">
        <w:rPr>
          <w:rFonts w:ascii="Times New Roman" w:eastAsia="Arial Unicode MS" w:hAnsi="Times New Roman" w:cs="Times New Roman"/>
          <w:color w:val="000000"/>
          <w:sz w:val="28"/>
          <w:szCs w:val="28"/>
          <w:shd w:val="clear" w:color="auto" w:fill="FFFFFF"/>
        </w:rPr>
        <w:t xml:space="preserve"> </w:t>
      </w:r>
    </w:p>
    <w:p w:rsidR="00D95DBD" w:rsidRDefault="00D95DBD" w:rsidP="00D95DBD">
      <w:pPr>
        <w:widowControl w:val="0"/>
        <w:spacing w:after="0" w:line="240" w:lineRule="auto"/>
        <w:ind w:firstLine="708"/>
        <w:jc w:val="both"/>
        <w:rPr>
          <w:rFonts w:ascii="Times New Roman" w:eastAsia="Arial Unicode MS" w:hAnsi="Times New Roman" w:cs="Times New Roman"/>
          <w:color w:val="000000"/>
          <w:sz w:val="28"/>
          <w:szCs w:val="28"/>
          <w:shd w:val="clear" w:color="auto" w:fill="FFFFFF"/>
        </w:rPr>
      </w:pPr>
      <w:r w:rsidRPr="00F66519">
        <w:rPr>
          <w:rFonts w:ascii="Times New Roman" w:eastAsia="Arial Unicode MS" w:hAnsi="Times New Roman" w:cs="Times New Roman"/>
          <w:color w:val="000000"/>
          <w:sz w:val="28"/>
          <w:szCs w:val="28"/>
          <w:shd w:val="clear" w:color="auto" w:fill="FFFFFF"/>
        </w:rPr>
        <w:t>При проведении массовых обследований на бруцеллез для постановки ИФА может быть использована не сыворотка крови, а цельная кровь. Для этого кровь из пальца, с помощью микропипетки, в объеме 10 мкл вносится в микропробирку с физиологическим раствором в объеме 1 мл. Пробирку встряхивают и затем либо центрифугируют при 1000 об/мин 5 мин., либо дают отстояться в холодильнике при 4°С в течение 18 часов. Таким образом получают разведение сыворотки 1:200. Для постановки ИФА используют надосадочную жидкость. ИФА как скрининг-тест можно ставить в 2-х лунках микропланшета, при получении сомнительного или положительного результата ИФА повторяют в количественном варианте с последующей раститривкой надосадочной жидкости. При получении положительного результата необходимо исследовать сыворотку крови.</w:t>
      </w:r>
    </w:p>
    <w:p w:rsidR="00D95DBD" w:rsidRPr="00F66519" w:rsidRDefault="00D95DBD" w:rsidP="00D95DBD">
      <w:pPr>
        <w:widowControl w:val="0"/>
        <w:spacing w:after="0" w:line="240" w:lineRule="auto"/>
        <w:ind w:firstLine="708"/>
        <w:jc w:val="both"/>
        <w:rPr>
          <w:rFonts w:ascii="Times New Roman" w:eastAsia="Arial Unicode MS" w:hAnsi="Times New Roman" w:cs="Times New Roman"/>
          <w:color w:val="000000"/>
          <w:sz w:val="28"/>
          <w:szCs w:val="28"/>
          <w:shd w:val="clear" w:color="auto" w:fill="FFFFFF"/>
        </w:rPr>
      </w:pPr>
    </w:p>
    <w:p w:rsidR="00D95DBD" w:rsidRPr="00BB699A" w:rsidRDefault="00D95DBD" w:rsidP="00D95DBD">
      <w:pPr>
        <w:widowControl w:val="0"/>
        <w:jc w:val="center"/>
        <w:rPr>
          <w:rFonts w:ascii="Times New Roman" w:hAnsi="Times New Roman" w:cs="Times New Roman"/>
          <w:b/>
          <w:color w:val="000000"/>
          <w:sz w:val="28"/>
          <w:szCs w:val="28"/>
        </w:rPr>
      </w:pPr>
      <w:r w:rsidRPr="00BB699A">
        <w:rPr>
          <w:rFonts w:ascii="Times New Roman" w:hAnsi="Times New Roman" w:cs="Times New Roman"/>
          <w:b/>
          <w:color w:val="000000"/>
          <w:sz w:val="28"/>
          <w:szCs w:val="28"/>
        </w:rPr>
        <w:t>Техника постановки ИФА.</w:t>
      </w:r>
    </w:p>
    <w:p w:rsidR="00D95DBD" w:rsidRPr="00F66519" w:rsidRDefault="00D95DBD" w:rsidP="00D95DBD">
      <w:pPr>
        <w:widowControl w:val="0"/>
        <w:numPr>
          <w:ilvl w:val="0"/>
          <w:numId w:val="2"/>
        </w:numPr>
        <w:spacing w:after="0" w:line="240" w:lineRule="auto"/>
        <w:ind w:left="0" w:firstLine="0"/>
        <w:contextualSpacing/>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Сенсибилизация твердой фазы. В лунки планшета вносят с помощью дозатора по 200 мкл раствора бруцеллезных иммуноглобулинов в рабочем разведении (20 мкг/мл) в 0,02М растворе ФСБ pH 7,2. Планшеты помещают в термостат на 2 часа при 37°С или в холодильник на 18 часов при 4°С. После окончания адсорбции иммуноглобулины уда</w:t>
      </w:r>
      <w:r w:rsidRPr="00F66519">
        <w:rPr>
          <w:rFonts w:ascii="Times New Roman" w:hAnsi="Times New Roman" w:cs="Times New Roman"/>
          <w:color w:val="000000"/>
          <w:sz w:val="28"/>
          <w:szCs w:val="28"/>
        </w:rPr>
        <w:softHyphen/>
        <w:t>ляют из лунок планшета встряхиванием и трехкратно отмывают раствором ФСБ, содержащем 0,1% твина-20.</w:t>
      </w:r>
    </w:p>
    <w:p w:rsidR="00D95DBD" w:rsidRPr="00F66519" w:rsidRDefault="00D95DBD" w:rsidP="00D95DBD">
      <w:pPr>
        <w:widowControl w:val="0"/>
        <w:numPr>
          <w:ilvl w:val="0"/>
          <w:numId w:val="2"/>
        </w:numPr>
        <w:spacing w:after="0" w:line="240" w:lineRule="auto"/>
        <w:ind w:left="0" w:firstLine="0"/>
        <w:contextualSpacing/>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Внесение исследуемого материала. Исследуемый материал в разведениях (двух- или десятикратных) на ФСБ + твин, содержащий 1% БСА вносят по 100 мкл в каждую лунку. Параллельно с исследуемыми образцами готовят серию последовательных разведений контрольного образца бруцеллезного антигена в концентрациях от 1 до 1000 нг/мл и каждое разведение антигена вносят в количестве 100 мкл в лунки планшета. Планшеты выдерживают в термостате при 37°С в течение часа, после чего жидкость из планшета удаляют встряхиванием и планшеты отмывают, как указано в п.1.</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Внесение конъюгата. В каждую лунку вносят по 100 мкл раствора конъюгата в рабочем разведении (конъюгат разводят на ФСБ + твин, содержащий 1% БСА). Планшеты помещают в термостат на 40 мин., а затем отмывают как указано в п.1.</w:t>
      </w:r>
    </w:p>
    <w:p w:rsidR="00D95DBD" w:rsidRPr="00F66519" w:rsidRDefault="00D95DBD" w:rsidP="00D95DBD">
      <w:pPr>
        <w:widowControl w:val="0"/>
        <w:spacing w:after="0" w:line="240" w:lineRule="auto"/>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Проявление реакции. В каждую лунку вносят по 100 мкл субстратного раствора, содержащего 0,04% ОФД (ортофенилендиамин) и 0,04% Н</w:t>
      </w:r>
      <w:r w:rsidRPr="00F66519">
        <w:rPr>
          <w:rFonts w:ascii="Times New Roman" w:hAnsi="Times New Roman" w:cs="Times New Roman"/>
          <w:noProof/>
          <w:color w:val="000000"/>
          <w:sz w:val="28"/>
          <w:szCs w:val="28"/>
          <w:shd w:val="clear" w:color="auto" w:fill="FFFFFF"/>
        </w:rPr>
        <w:t>2</w:t>
      </w:r>
      <w:r w:rsidRPr="00F66519">
        <w:rPr>
          <w:rFonts w:ascii="Times New Roman" w:hAnsi="Times New Roman" w:cs="Times New Roman"/>
          <w:color w:val="000000"/>
          <w:sz w:val="28"/>
          <w:szCs w:val="28"/>
        </w:rPr>
        <w:t>О</w:t>
      </w:r>
      <w:r w:rsidRPr="00F66519">
        <w:rPr>
          <w:rFonts w:ascii="Times New Roman" w:hAnsi="Times New Roman" w:cs="Times New Roman"/>
          <w:noProof/>
          <w:color w:val="000000"/>
          <w:sz w:val="28"/>
          <w:szCs w:val="28"/>
          <w:shd w:val="clear" w:color="auto" w:fill="FFFFFF"/>
        </w:rPr>
        <w:t>2</w:t>
      </w:r>
      <w:r w:rsidRPr="00F66519">
        <w:rPr>
          <w:rFonts w:ascii="Times New Roman" w:hAnsi="Times New Roman" w:cs="Times New Roman"/>
          <w:color w:val="000000"/>
          <w:sz w:val="28"/>
          <w:szCs w:val="28"/>
        </w:rPr>
        <w:t xml:space="preserve"> в 0,1М цитратно-фосфатном буфере pH 5,5. Планшеты помещают в темное место при комнатной температуре на 15-20 мин. Реакцию останавливают внесением в лунки 50 мкл серной кислоты в концентрации 0,5 моль/л.</w:t>
      </w:r>
    </w:p>
    <w:p w:rsidR="00D95DBD" w:rsidRDefault="00D95DBD" w:rsidP="00D95DBD">
      <w:pPr>
        <w:widowControl w:val="0"/>
        <w:spacing w:after="0" w:line="240" w:lineRule="auto"/>
        <w:jc w:val="both"/>
        <w:rPr>
          <w:rFonts w:ascii="Times New Roman" w:hAnsi="Times New Roman" w:cs="Times New Roman"/>
          <w:noProof/>
          <w:color w:val="000000"/>
          <w:sz w:val="28"/>
          <w:szCs w:val="28"/>
          <w:shd w:val="clear" w:color="auto" w:fill="FFFFFF"/>
        </w:rPr>
      </w:pPr>
      <w:r w:rsidRPr="00F66519">
        <w:rPr>
          <w:rFonts w:ascii="Times New Roman" w:hAnsi="Times New Roman" w:cs="Times New Roman"/>
          <w:color w:val="000000"/>
          <w:sz w:val="28"/>
          <w:szCs w:val="28"/>
        </w:rPr>
        <w:t xml:space="preserve">Оценка результатов. Оценку результатов проводят по изменению окраски субстрата (от светло-коричневой до оранжево-коричневой) визуально или с помощью фотометра при длине волны 492 нм, сравнивая интенсивность окраски контрольных и опытных проб. Появление желто-оранжевого окрашивания в опытных лунках и положительном контроле, при его отсутствии в лунках с отрицательными контролями, свидетельствует о наличие в пробе бруцеллезного антигена. При фотометрическом учете результатов анализа проба считается положительной, если ее оптическая плотность (ОП) в 2 и более раза превосходит наивысшее значение ОП отрицательных контролей, которое не должно превышать </w:t>
      </w:r>
      <w:r w:rsidRPr="00F66519">
        <w:rPr>
          <w:rFonts w:ascii="Times New Roman" w:hAnsi="Times New Roman" w:cs="Times New Roman"/>
          <w:noProof/>
          <w:color w:val="000000"/>
          <w:sz w:val="28"/>
          <w:szCs w:val="28"/>
          <w:shd w:val="clear" w:color="auto" w:fill="FFFFFF"/>
        </w:rPr>
        <w:t>0,2.</w:t>
      </w:r>
    </w:p>
    <w:p w:rsidR="00D95DBD" w:rsidRPr="00F66519" w:rsidRDefault="00D95DBD" w:rsidP="00D95DBD">
      <w:pPr>
        <w:widowControl w:val="0"/>
        <w:spacing w:after="0" w:line="240" w:lineRule="auto"/>
        <w:jc w:val="both"/>
        <w:rPr>
          <w:rFonts w:ascii="Times New Roman" w:hAnsi="Times New Roman" w:cs="Times New Roman"/>
          <w:noProof/>
          <w:color w:val="000000"/>
          <w:sz w:val="28"/>
          <w:szCs w:val="28"/>
          <w:shd w:val="clear" w:color="auto" w:fill="FFFFFF"/>
        </w:rPr>
      </w:pPr>
    </w:p>
    <w:p w:rsidR="00D95DBD" w:rsidRPr="00F66519" w:rsidRDefault="00D95DBD" w:rsidP="00D95DBD">
      <w:pPr>
        <w:widowControl w:val="0"/>
        <w:spacing w:after="0"/>
        <w:ind w:left="1068"/>
        <w:contextualSpacing/>
        <w:jc w:val="center"/>
        <w:rPr>
          <w:rFonts w:ascii="Times New Roman" w:hAnsi="Times New Roman" w:cs="Times New Roman"/>
          <w:b/>
          <w:bCs/>
          <w:color w:val="000000"/>
          <w:sz w:val="28"/>
          <w:szCs w:val="28"/>
          <w:shd w:val="clear" w:color="auto" w:fill="FFFFFF"/>
        </w:rPr>
      </w:pPr>
      <w:r w:rsidRPr="00F66519">
        <w:rPr>
          <w:rFonts w:ascii="Times New Roman" w:hAnsi="Times New Roman" w:cs="Times New Roman"/>
          <w:b/>
          <w:bCs/>
          <w:color w:val="000000"/>
          <w:sz w:val="28"/>
          <w:szCs w:val="28"/>
          <w:shd w:val="clear" w:color="auto" w:fill="FFFFFF"/>
        </w:rPr>
        <w:t>4. Полимеразная цепная реакция (ПЦР)</w:t>
      </w:r>
    </w:p>
    <w:p w:rsidR="00D95DBD" w:rsidRDefault="00D95DBD" w:rsidP="00D95DBD">
      <w:pPr>
        <w:widowControl w:val="0"/>
        <w:spacing w:after="0" w:line="240" w:lineRule="auto"/>
        <w:ind w:firstLine="708"/>
        <w:jc w:val="both"/>
        <w:rPr>
          <w:rFonts w:ascii="Times New Roman" w:eastAsia="Arial Unicode MS" w:hAnsi="Times New Roman" w:cs="Times New Roman"/>
          <w:color w:val="000000"/>
          <w:sz w:val="28"/>
          <w:szCs w:val="28"/>
          <w:shd w:val="clear" w:color="auto" w:fill="FFFFFF"/>
        </w:rPr>
      </w:pP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eastAsia="Arial Unicode MS" w:hAnsi="Times New Roman" w:cs="Times New Roman"/>
          <w:color w:val="000000"/>
          <w:sz w:val="28"/>
          <w:szCs w:val="28"/>
          <w:shd w:val="clear" w:color="auto" w:fill="FFFFFF"/>
        </w:rPr>
        <w:t xml:space="preserve">В основе метода ПЦР лежит многократное копирование (амплификация) специфического фрагмента ДНК-мишени, который является маркерным для данного вида. ПЦР обладает высокой чувствительностью, позволяет выявить 100-1000 бактериальных клеток в пробе. Важным преимуществом перед иммунологическими тестами выявления бруцеллезного антигена является высокая специфичность ПЦР (отсутствуют перекрестные реакции с ДНК </w:t>
      </w:r>
      <w:r w:rsidRPr="00F66519">
        <w:rPr>
          <w:rFonts w:ascii="Times New Roman" w:eastAsia="Arial Unicode MS" w:hAnsi="Times New Roman" w:cs="Times New Roman"/>
          <w:color w:val="000000"/>
          <w:sz w:val="28"/>
          <w:szCs w:val="28"/>
          <w:shd w:val="clear" w:color="auto" w:fill="FFFFFF"/>
          <w:lang w:val="en-US"/>
        </w:rPr>
        <w:t>E</w:t>
      </w:r>
      <w:r w:rsidRPr="00F66519">
        <w:rPr>
          <w:rFonts w:ascii="Times New Roman" w:eastAsia="Arial Unicode MS" w:hAnsi="Times New Roman" w:cs="Times New Roman"/>
          <w:color w:val="000000"/>
          <w:sz w:val="28"/>
          <w:szCs w:val="28"/>
          <w:shd w:val="clear" w:color="auto" w:fill="FFFFFF"/>
        </w:rPr>
        <w:t>.</w:t>
      </w:r>
      <w:r w:rsidRPr="00F66519">
        <w:rPr>
          <w:rFonts w:ascii="Times New Roman" w:eastAsia="Arial Unicode MS" w:hAnsi="Times New Roman" w:cs="Times New Roman"/>
          <w:color w:val="000000"/>
          <w:sz w:val="28"/>
          <w:szCs w:val="28"/>
          <w:shd w:val="clear" w:color="auto" w:fill="FFFFFF"/>
          <w:lang w:val="en-US"/>
        </w:rPr>
        <w:t>coli</w:t>
      </w:r>
      <w:r w:rsidRPr="00F66519">
        <w:rPr>
          <w:rFonts w:ascii="Times New Roman" w:eastAsia="Arial Unicode MS" w:hAnsi="Times New Roman" w:cs="Times New Roman"/>
          <w:color w:val="000000"/>
          <w:sz w:val="28"/>
          <w:szCs w:val="28"/>
          <w:shd w:val="clear" w:color="auto" w:fill="FFFFFF"/>
        </w:rPr>
        <w:t xml:space="preserve">, </w:t>
      </w:r>
      <w:r w:rsidRPr="00F66519">
        <w:rPr>
          <w:rFonts w:ascii="Times New Roman" w:eastAsia="Arial Unicode MS" w:hAnsi="Times New Roman" w:cs="Times New Roman"/>
          <w:color w:val="000000"/>
          <w:sz w:val="28"/>
          <w:szCs w:val="28"/>
          <w:shd w:val="clear" w:color="auto" w:fill="FFFFFF"/>
          <w:lang w:val="en-US"/>
        </w:rPr>
        <w:t>V</w:t>
      </w:r>
      <w:r w:rsidRPr="00F66519">
        <w:rPr>
          <w:rFonts w:ascii="Times New Roman" w:eastAsia="Arial Unicode MS" w:hAnsi="Times New Roman" w:cs="Times New Roman"/>
          <w:color w:val="000000"/>
          <w:sz w:val="28"/>
          <w:szCs w:val="28"/>
          <w:shd w:val="clear" w:color="auto" w:fill="FFFFFF"/>
        </w:rPr>
        <w:t>.</w:t>
      </w:r>
      <w:r w:rsidRPr="00F66519">
        <w:rPr>
          <w:rFonts w:ascii="Times New Roman" w:eastAsia="Arial Unicode MS" w:hAnsi="Times New Roman" w:cs="Times New Roman"/>
          <w:color w:val="000000"/>
          <w:sz w:val="28"/>
          <w:szCs w:val="28"/>
          <w:shd w:val="clear" w:color="auto" w:fill="FFFFFF"/>
          <w:lang w:val="en-US"/>
        </w:rPr>
        <w:t>cholerae</w:t>
      </w:r>
      <w:r w:rsidRPr="00F66519">
        <w:rPr>
          <w:rFonts w:ascii="Times New Roman" w:eastAsia="Arial Unicode MS" w:hAnsi="Times New Roman" w:cs="Times New Roman"/>
          <w:color w:val="000000"/>
          <w:sz w:val="28"/>
          <w:szCs w:val="28"/>
          <w:shd w:val="clear" w:color="auto" w:fill="FFFFFF"/>
        </w:rPr>
        <w:t xml:space="preserve">, </w:t>
      </w:r>
      <w:r w:rsidRPr="00F66519">
        <w:rPr>
          <w:rFonts w:ascii="Times New Roman" w:eastAsia="Arial Unicode MS" w:hAnsi="Times New Roman" w:cs="Times New Roman"/>
          <w:color w:val="000000"/>
          <w:sz w:val="28"/>
          <w:szCs w:val="28"/>
          <w:shd w:val="clear" w:color="auto" w:fill="FFFFFF"/>
          <w:lang w:val="en-US"/>
        </w:rPr>
        <w:t>F</w:t>
      </w:r>
      <w:r w:rsidRPr="00F66519">
        <w:rPr>
          <w:rFonts w:ascii="Times New Roman" w:eastAsia="Arial Unicode MS" w:hAnsi="Times New Roman" w:cs="Times New Roman"/>
          <w:color w:val="000000"/>
          <w:sz w:val="28"/>
          <w:szCs w:val="28"/>
          <w:shd w:val="clear" w:color="auto" w:fill="FFFFFF"/>
        </w:rPr>
        <w:t>.</w:t>
      </w:r>
      <w:r w:rsidRPr="00F66519">
        <w:rPr>
          <w:rFonts w:ascii="Times New Roman" w:eastAsia="Arial Unicode MS" w:hAnsi="Times New Roman" w:cs="Times New Roman"/>
          <w:color w:val="000000"/>
          <w:sz w:val="28"/>
          <w:szCs w:val="28"/>
          <w:shd w:val="clear" w:color="auto" w:fill="FFFFFF"/>
          <w:lang w:val="en-US"/>
        </w:rPr>
        <w:t>tularensis</w:t>
      </w:r>
      <w:r w:rsidRPr="00F66519">
        <w:rPr>
          <w:rFonts w:ascii="Times New Roman" w:eastAsia="Arial Unicode MS" w:hAnsi="Times New Roman" w:cs="Times New Roman"/>
          <w:color w:val="000000"/>
          <w:sz w:val="28"/>
          <w:szCs w:val="28"/>
          <w:shd w:val="clear" w:color="auto" w:fill="FFFFFF"/>
        </w:rPr>
        <w:t xml:space="preserve">, </w:t>
      </w:r>
      <w:r w:rsidRPr="00F66519">
        <w:rPr>
          <w:rFonts w:ascii="Times New Roman" w:eastAsia="Arial Unicode MS" w:hAnsi="Times New Roman" w:cs="Times New Roman"/>
          <w:color w:val="000000"/>
          <w:sz w:val="28"/>
          <w:szCs w:val="28"/>
          <w:shd w:val="clear" w:color="auto" w:fill="FFFFFF"/>
          <w:lang w:val="en-US"/>
        </w:rPr>
        <w:t>Y</w:t>
      </w:r>
      <w:r w:rsidRPr="00F66519">
        <w:rPr>
          <w:rFonts w:ascii="Times New Roman" w:eastAsia="Arial Unicode MS" w:hAnsi="Times New Roman" w:cs="Times New Roman"/>
          <w:color w:val="000000"/>
          <w:sz w:val="28"/>
          <w:szCs w:val="28"/>
          <w:shd w:val="clear" w:color="auto" w:fill="FFFFFF"/>
        </w:rPr>
        <w:t>.</w:t>
      </w:r>
      <w:r w:rsidRPr="00F66519">
        <w:rPr>
          <w:rFonts w:ascii="Times New Roman" w:eastAsia="Arial Unicode MS" w:hAnsi="Times New Roman" w:cs="Times New Roman"/>
          <w:color w:val="000000"/>
          <w:sz w:val="28"/>
          <w:szCs w:val="28"/>
          <w:shd w:val="clear" w:color="auto" w:fill="FFFFFF"/>
          <w:lang w:val="en-US"/>
        </w:rPr>
        <w:t>enterocolitica</w:t>
      </w:r>
      <w:r w:rsidRPr="00F66519">
        <w:rPr>
          <w:rFonts w:ascii="Times New Roman" w:eastAsia="Arial Unicode MS" w:hAnsi="Times New Roman" w:cs="Times New Roman"/>
          <w:color w:val="000000"/>
          <w:sz w:val="28"/>
          <w:szCs w:val="28"/>
          <w:shd w:val="clear" w:color="auto" w:fill="FFFFFF"/>
        </w:rPr>
        <w:t xml:space="preserve"> 0-9, </w:t>
      </w:r>
      <w:r w:rsidRPr="00F66519">
        <w:rPr>
          <w:rFonts w:ascii="Times New Roman" w:eastAsia="Arial Unicode MS" w:hAnsi="Times New Roman" w:cs="Times New Roman"/>
          <w:color w:val="000000"/>
          <w:sz w:val="28"/>
          <w:szCs w:val="28"/>
          <w:shd w:val="clear" w:color="auto" w:fill="FFFFFF"/>
          <w:lang w:val="en-US"/>
        </w:rPr>
        <w:t>Y</w:t>
      </w:r>
      <w:r w:rsidRPr="00F66519">
        <w:rPr>
          <w:rFonts w:ascii="Times New Roman" w:eastAsia="Arial Unicode MS" w:hAnsi="Times New Roman" w:cs="Times New Roman"/>
          <w:color w:val="000000"/>
          <w:sz w:val="28"/>
          <w:szCs w:val="28"/>
          <w:shd w:val="clear" w:color="auto" w:fill="FFFFFF"/>
        </w:rPr>
        <w:t>.</w:t>
      </w:r>
      <w:r w:rsidRPr="00F66519">
        <w:rPr>
          <w:rFonts w:ascii="Times New Roman" w:eastAsia="Arial Unicode MS" w:hAnsi="Times New Roman" w:cs="Times New Roman"/>
          <w:color w:val="000000"/>
          <w:sz w:val="28"/>
          <w:szCs w:val="28"/>
          <w:shd w:val="clear" w:color="auto" w:fill="FFFFFF"/>
          <w:lang w:val="en-US"/>
        </w:rPr>
        <w:t>pestis</w:t>
      </w:r>
      <w:r w:rsidRPr="00F66519">
        <w:rPr>
          <w:rFonts w:ascii="Times New Roman" w:eastAsia="Arial Unicode MS" w:hAnsi="Times New Roman" w:cs="Times New Roman"/>
          <w:color w:val="000000"/>
          <w:sz w:val="28"/>
          <w:szCs w:val="28"/>
          <w:shd w:val="clear" w:color="auto" w:fill="FFFFFF"/>
        </w:rPr>
        <w:t xml:space="preserve"> </w:t>
      </w:r>
      <w:r w:rsidRPr="00F66519">
        <w:rPr>
          <w:rFonts w:ascii="Times New Roman" w:eastAsia="Arial Unicode MS" w:hAnsi="Times New Roman" w:cs="Times New Roman"/>
          <w:color w:val="000000"/>
          <w:sz w:val="28"/>
          <w:szCs w:val="28"/>
          <w:shd w:val="clear" w:color="auto" w:fill="FFFFFF"/>
          <w:lang w:val="en-US"/>
        </w:rPr>
        <w:t>EV</w:t>
      </w:r>
      <w:r w:rsidRPr="00F66519">
        <w:rPr>
          <w:rFonts w:ascii="Times New Roman" w:eastAsia="Arial Unicode MS" w:hAnsi="Times New Roman" w:cs="Times New Roman"/>
          <w:color w:val="000000"/>
          <w:sz w:val="28"/>
          <w:szCs w:val="28"/>
          <w:shd w:val="clear" w:color="auto" w:fill="FFFFFF"/>
        </w:rPr>
        <w:t xml:space="preserve">, </w:t>
      </w:r>
      <w:r w:rsidRPr="00F66519">
        <w:rPr>
          <w:rFonts w:ascii="Times New Roman" w:eastAsia="Arial Unicode MS" w:hAnsi="Times New Roman" w:cs="Times New Roman"/>
          <w:color w:val="000000"/>
          <w:sz w:val="28"/>
          <w:szCs w:val="28"/>
          <w:shd w:val="clear" w:color="auto" w:fill="FFFFFF"/>
          <w:lang w:val="en-US"/>
        </w:rPr>
        <w:t>S</w:t>
      </w:r>
      <w:r w:rsidRPr="00F66519">
        <w:rPr>
          <w:rFonts w:ascii="Times New Roman" w:eastAsia="Arial Unicode MS" w:hAnsi="Times New Roman" w:cs="Times New Roman"/>
          <w:color w:val="000000"/>
          <w:sz w:val="28"/>
          <w:szCs w:val="28"/>
          <w:shd w:val="clear" w:color="auto" w:fill="FFFFFF"/>
        </w:rPr>
        <w:t>.</w:t>
      </w:r>
      <w:r w:rsidRPr="00F66519">
        <w:rPr>
          <w:rFonts w:ascii="Times New Roman" w:eastAsia="Arial Unicode MS" w:hAnsi="Times New Roman" w:cs="Times New Roman"/>
          <w:color w:val="000000"/>
          <w:sz w:val="28"/>
          <w:szCs w:val="28"/>
          <w:shd w:val="clear" w:color="auto" w:fill="FFFFFF"/>
          <w:lang w:val="en-US"/>
        </w:rPr>
        <w:t>typhimurium</w:t>
      </w:r>
      <w:r w:rsidRPr="00F66519">
        <w:rPr>
          <w:rFonts w:ascii="Times New Roman" w:eastAsia="Arial Unicode MS" w:hAnsi="Times New Roman" w:cs="Times New Roman"/>
          <w:color w:val="000000"/>
          <w:sz w:val="28"/>
          <w:szCs w:val="28"/>
          <w:shd w:val="clear" w:color="auto" w:fill="FFFFFF"/>
        </w:rPr>
        <w:t>). Подготовку проб для исследования (выделение ДНК) и проведение ПЦР осуществляют с помощью специального набора, в который включены все необходимые ингредиенты.</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eastAsia="Arial Unicode MS" w:hAnsi="Times New Roman" w:cs="Times New Roman"/>
          <w:color w:val="000000"/>
          <w:sz w:val="28"/>
          <w:szCs w:val="28"/>
          <w:shd w:val="clear" w:color="auto" w:fill="FFFFFF"/>
        </w:rPr>
        <w:t>При диагностике бруцеллеза у людей ДНК возбудителя определяют в сыворотке крови, спинномозговой и синовиальной жидкости и др. Оценку результатов ПЦР следует проводить с учетом того, что специфический праймер для проведения этой реакции является родовым и выявляет ДНК всех видов бруцелл, в том числе и вакцинных штаммов. Это необходимо учитывать в эндемичных по бруцеллезу регионах, где для вакцинации животных используются живые бруцеллезные вакцины, которыми может быть инфицирован обслуживающий их персонал.</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eastAsia="Arial Unicode MS" w:hAnsi="Times New Roman" w:cs="Times New Roman"/>
          <w:color w:val="000000"/>
          <w:sz w:val="28"/>
          <w:szCs w:val="28"/>
          <w:shd w:val="clear" w:color="auto" w:fill="FFFFFF"/>
        </w:rPr>
        <w:t xml:space="preserve">В тест-системе для постановки ПЦР используют праймеры, синтезированные на основе последовательности гена </w:t>
      </w:r>
      <w:r w:rsidRPr="00F66519">
        <w:rPr>
          <w:rFonts w:ascii="Times New Roman" w:eastAsia="Arial Unicode MS" w:hAnsi="Times New Roman" w:cs="Times New Roman"/>
          <w:color w:val="000000"/>
          <w:sz w:val="28"/>
          <w:szCs w:val="28"/>
          <w:shd w:val="clear" w:color="auto" w:fill="FFFFFF"/>
          <w:lang w:val="en-US"/>
        </w:rPr>
        <w:t>BCSP</w:t>
      </w:r>
      <w:r w:rsidRPr="00F66519">
        <w:rPr>
          <w:rFonts w:ascii="Times New Roman" w:eastAsia="Arial Unicode MS" w:hAnsi="Times New Roman" w:cs="Times New Roman"/>
          <w:color w:val="000000"/>
          <w:sz w:val="28"/>
          <w:szCs w:val="28"/>
          <w:shd w:val="clear" w:color="auto" w:fill="FFFFFF"/>
        </w:rPr>
        <w:t>31, кодирующего поверхностный белок наружной мембраны В.</w:t>
      </w:r>
      <w:r w:rsidRPr="00F66519">
        <w:rPr>
          <w:rFonts w:ascii="Times New Roman" w:eastAsia="Arial Unicode MS" w:hAnsi="Times New Roman" w:cs="Times New Roman"/>
          <w:color w:val="000000"/>
          <w:sz w:val="28"/>
          <w:szCs w:val="28"/>
          <w:shd w:val="clear" w:color="auto" w:fill="FFFFFF"/>
          <w:lang w:val="en-US"/>
        </w:rPr>
        <w:t>abortus</w:t>
      </w:r>
      <w:r w:rsidRPr="00F66519">
        <w:rPr>
          <w:rFonts w:ascii="Times New Roman" w:eastAsia="Arial Unicode MS" w:hAnsi="Times New Roman" w:cs="Times New Roman"/>
          <w:color w:val="000000"/>
          <w:sz w:val="28"/>
          <w:szCs w:val="28"/>
          <w:shd w:val="clear" w:color="auto" w:fill="FFFFFF"/>
        </w:rPr>
        <w:t xml:space="preserve"> размером 31 кД. Родоспецифические праймеры: прямой праймер Вг1 5'- </w:t>
      </w:r>
      <w:r w:rsidRPr="00F66519">
        <w:rPr>
          <w:rFonts w:ascii="Times New Roman" w:eastAsia="Arial Unicode MS" w:hAnsi="Times New Roman" w:cs="Times New Roman"/>
          <w:color w:val="000000"/>
          <w:sz w:val="28"/>
          <w:szCs w:val="28"/>
          <w:shd w:val="clear" w:color="auto" w:fill="FFFFFF"/>
          <w:lang w:val="en-US"/>
        </w:rPr>
        <w:t>AGT</w:t>
      </w:r>
      <w:r w:rsidRPr="00F66519">
        <w:rPr>
          <w:rFonts w:ascii="Times New Roman" w:eastAsia="Arial Unicode MS" w:hAnsi="Times New Roman" w:cs="Times New Roman"/>
          <w:color w:val="000000"/>
          <w:sz w:val="28"/>
          <w:szCs w:val="28"/>
          <w:shd w:val="clear" w:color="auto" w:fill="FFFFFF"/>
        </w:rPr>
        <w:t xml:space="preserve"> </w:t>
      </w:r>
      <w:r w:rsidRPr="00F66519">
        <w:rPr>
          <w:rFonts w:ascii="Times New Roman" w:eastAsia="Arial Unicode MS" w:hAnsi="Times New Roman" w:cs="Times New Roman"/>
          <w:color w:val="000000"/>
          <w:sz w:val="28"/>
          <w:szCs w:val="28"/>
          <w:shd w:val="clear" w:color="auto" w:fill="FFFFFF"/>
          <w:lang w:val="en-US"/>
        </w:rPr>
        <w:t>CAG</w:t>
      </w:r>
      <w:r w:rsidRPr="00F66519">
        <w:rPr>
          <w:rFonts w:ascii="Times New Roman" w:eastAsia="Arial Unicode MS" w:hAnsi="Times New Roman" w:cs="Times New Roman"/>
          <w:color w:val="000000"/>
          <w:sz w:val="28"/>
          <w:szCs w:val="28"/>
          <w:shd w:val="clear" w:color="auto" w:fill="FFFFFF"/>
        </w:rPr>
        <w:t xml:space="preserve"> </w:t>
      </w:r>
      <w:r w:rsidRPr="00F66519">
        <w:rPr>
          <w:rFonts w:ascii="Times New Roman" w:eastAsia="Arial Unicode MS" w:hAnsi="Times New Roman" w:cs="Times New Roman"/>
          <w:color w:val="000000"/>
          <w:sz w:val="28"/>
          <w:szCs w:val="28"/>
          <w:shd w:val="clear" w:color="auto" w:fill="FFFFFF"/>
          <w:lang w:val="en-US"/>
        </w:rPr>
        <w:t>ACG</w:t>
      </w:r>
      <w:r w:rsidRPr="00F66519">
        <w:rPr>
          <w:rFonts w:ascii="Times New Roman" w:eastAsia="Arial Unicode MS" w:hAnsi="Times New Roman" w:cs="Times New Roman"/>
          <w:color w:val="000000"/>
          <w:sz w:val="28"/>
          <w:szCs w:val="28"/>
          <w:shd w:val="clear" w:color="auto" w:fill="FFFFFF"/>
        </w:rPr>
        <w:t xml:space="preserve"> </w:t>
      </w:r>
      <w:r w:rsidRPr="00F66519">
        <w:rPr>
          <w:rFonts w:ascii="Times New Roman" w:eastAsia="Arial Unicode MS" w:hAnsi="Times New Roman" w:cs="Times New Roman"/>
          <w:color w:val="000000"/>
          <w:sz w:val="28"/>
          <w:szCs w:val="28"/>
          <w:shd w:val="clear" w:color="auto" w:fill="FFFFFF"/>
          <w:lang w:val="en-US"/>
        </w:rPr>
        <w:t>TTG</w:t>
      </w:r>
      <w:r w:rsidRPr="00F66519">
        <w:rPr>
          <w:rFonts w:ascii="Times New Roman" w:eastAsia="Arial Unicode MS" w:hAnsi="Times New Roman" w:cs="Times New Roman"/>
          <w:color w:val="000000"/>
          <w:sz w:val="28"/>
          <w:szCs w:val="28"/>
          <w:shd w:val="clear" w:color="auto" w:fill="FFFFFF"/>
        </w:rPr>
        <w:t xml:space="preserve"> ССТ </w:t>
      </w:r>
      <w:r w:rsidRPr="00F66519">
        <w:rPr>
          <w:rFonts w:ascii="Times New Roman" w:eastAsia="Arial Unicode MS" w:hAnsi="Times New Roman" w:cs="Times New Roman"/>
          <w:color w:val="000000"/>
          <w:sz w:val="28"/>
          <w:szCs w:val="28"/>
          <w:shd w:val="clear" w:color="auto" w:fill="FFFFFF"/>
          <w:lang w:val="en-US"/>
        </w:rPr>
        <w:t>ATT</w:t>
      </w:r>
      <w:r w:rsidRPr="00F66519">
        <w:rPr>
          <w:rFonts w:ascii="Times New Roman" w:eastAsia="Arial Unicode MS" w:hAnsi="Times New Roman" w:cs="Times New Roman"/>
          <w:color w:val="000000"/>
          <w:sz w:val="28"/>
          <w:szCs w:val="28"/>
          <w:shd w:val="clear" w:color="auto" w:fill="FFFFFF"/>
        </w:rPr>
        <w:t xml:space="preserve"> </w:t>
      </w:r>
      <w:r w:rsidRPr="00F66519">
        <w:rPr>
          <w:rFonts w:ascii="Times New Roman" w:eastAsia="Arial Unicode MS" w:hAnsi="Times New Roman" w:cs="Times New Roman"/>
          <w:color w:val="000000"/>
          <w:sz w:val="28"/>
          <w:szCs w:val="28"/>
          <w:shd w:val="clear" w:color="auto" w:fill="FFFFFF"/>
          <w:lang w:val="en-US"/>
        </w:rPr>
        <w:t>G</w:t>
      </w:r>
      <w:r w:rsidRPr="00F66519">
        <w:rPr>
          <w:rFonts w:ascii="Times New Roman" w:eastAsia="Arial Unicode MS" w:hAnsi="Times New Roman" w:cs="Times New Roman"/>
          <w:color w:val="000000"/>
          <w:sz w:val="28"/>
          <w:szCs w:val="28"/>
          <w:shd w:val="clear" w:color="auto" w:fill="FFFFFF"/>
        </w:rPr>
        <w:t xml:space="preserve">-3' и обратный праймер Вг2 5'- </w:t>
      </w:r>
      <w:r w:rsidRPr="00F66519">
        <w:rPr>
          <w:rFonts w:ascii="Times New Roman" w:eastAsia="Arial Unicode MS" w:hAnsi="Times New Roman" w:cs="Times New Roman"/>
          <w:color w:val="000000"/>
          <w:sz w:val="28"/>
          <w:szCs w:val="28"/>
          <w:shd w:val="clear" w:color="auto" w:fill="FFFFFF"/>
          <w:lang w:val="en-US"/>
        </w:rPr>
        <w:t>GTG</w:t>
      </w:r>
      <w:r w:rsidRPr="00F66519">
        <w:rPr>
          <w:rFonts w:ascii="Times New Roman" w:eastAsia="Arial Unicode MS" w:hAnsi="Times New Roman" w:cs="Times New Roman"/>
          <w:color w:val="000000"/>
          <w:sz w:val="28"/>
          <w:szCs w:val="28"/>
          <w:shd w:val="clear" w:color="auto" w:fill="FFFFFF"/>
        </w:rPr>
        <w:t xml:space="preserve"> ТТС </w:t>
      </w:r>
      <w:r w:rsidRPr="00F66519">
        <w:rPr>
          <w:rFonts w:ascii="Times New Roman" w:eastAsia="Arial Unicode MS" w:hAnsi="Times New Roman" w:cs="Times New Roman"/>
          <w:color w:val="000000"/>
          <w:sz w:val="28"/>
          <w:szCs w:val="28"/>
          <w:shd w:val="clear" w:color="auto" w:fill="FFFFFF"/>
          <w:lang w:val="en-US"/>
        </w:rPr>
        <w:t>AGC</w:t>
      </w:r>
      <w:r w:rsidRPr="00F66519">
        <w:rPr>
          <w:rFonts w:ascii="Times New Roman" w:eastAsia="Arial Unicode MS" w:hAnsi="Times New Roman" w:cs="Times New Roman"/>
          <w:color w:val="000000"/>
          <w:sz w:val="28"/>
          <w:szCs w:val="28"/>
          <w:shd w:val="clear" w:color="auto" w:fill="FFFFFF"/>
        </w:rPr>
        <w:t xml:space="preserve"> СТТ </w:t>
      </w:r>
      <w:r w:rsidRPr="00F66519">
        <w:rPr>
          <w:rFonts w:ascii="Times New Roman" w:eastAsia="Arial Unicode MS" w:hAnsi="Times New Roman" w:cs="Times New Roman"/>
          <w:color w:val="000000"/>
          <w:sz w:val="28"/>
          <w:szCs w:val="28"/>
          <w:shd w:val="clear" w:color="auto" w:fill="FFFFFF"/>
          <w:lang w:val="en-US"/>
        </w:rPr>
        <w:t>GAT</w:t>
      </w:r>
      <w:r w:rsidRPr="00F66519">
        <w:rPr>
          <w:rFonts w:ascii="Times New Roman" w:eastAsia="Arial Unicode MS" w:hAnsi="Times New Roman" w:cs="Times New Roman"/>
          <w:color w:val="000000"/>
          <w:sz w:val="28"/>
          <w:szCs w:val="28"/>
          <w:shd w:val="clear" w:color="auto" w:fill="FFFFFF"/>
        </w:rPr>
        <w:t xml:space="preserve"> АТС </w:t>
      </w:r>
      <w:r w:rsidRPr="00F66519">
        <w:rPr>
          <w:rFonts w:ascii="Times New Roman" w:eastAsia="Arial Unicode MS" w:hAnsi="Times New Roman" w:cs="Times New Roman"/>
          <w:color w:val="000000"/>
          <w:sz w:val="28"/>
          <w:szCs w:val="28"/>
          <w:shd w:val="clear" w:color="auto" w:fill="FFFFFF"/>
          <w:lang w:val="en-US"/>
        </w:rPr>
        <w:t>G</w:t>
      </w:r>
      <w:r w:rsidRPr="00F66519">
        <w:rPr>
          <w:rFonts w:ascii="Times New Roman" w:eastAsia="Arial Unicode MS" w:hAnsi="Times New Roman" w:cs="Times New Roman"/>
          <w:color w:val="000000"/>
          <w:sz w:val="28"/>
          <w:szCs w:val="28"/>
          <w:shd w:val="clear" w:color="auto" w:fill="FFFFFF"/>
        </w:rPr>
        <w:t>-3' фланкировали фрагмент ДНК размером 200 п.н. и обеспечивали высокую специфичность ПЦР.</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eastAsia="Arial Unicode MS" w:hAnsi="Times New Roman" w:cs="Times New Roman"/>
          <w:color w:val="000000"/>
          <w:sz w:val="28"/>
          <w:szCs w:val="28"/>
          <w:shd w:val="clear" w:color="auto" w:fill="FFFFFF"/>
        </w:rPr>
        <w:t>Первым этапом, с которого начинается ПЦР-анализ, является выделение ДНК из исследуемого объекта. Успех молекулярной диагностики посредством ПЦР во многом зависит от эффективности применяемого метода выделения ДНК из инфекционных агентов, находящихся в диагностическом материале (клетках крови, сыворотке крови, моче, слюне, желудочном соке, ликворе, мокроте, пунктатах внутренних органов), а также в объектах внешней среды.</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eastAsia="Arial Unicode MS" w:hAnsi="Times New Roman" w:cs="Times New Roman"/>
          <w:color w:val="000000"/>
          <w:sz w:val="28"/>
          <w:szCs w:val="28"/>
          <w:shd w:val="clear" w:color="auto" w:fill="FFFFFF"/>
        </w:rPr>
        <w:t>Необходимым условием при выделении ДНК является исключение потенциальной возможности перекрестного загрязнения исследуемых проб. Для исключения ложноположительного результата необходимо обязательное использование чистых перчаток, одноразовых пробирок и наконечников к автоматическим пипеткам, проведение предварительной ультрафиолетовой обработки помещения и рабочих поверхностей столов и приборов.</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eastAsia="Arial Unicode MS" w:hAnsi="Times New Roman" w:cs="Times New Roman"/>
          <w:color w:val="000000"/>
          <w:sz w:val="28"/>
          <w:szCs w:val="28"/>
          <w:shd w:val="clear" w:color="auto" w:fill="FFFFFF"/>
        </w:rPr>
        <w:t>Предварительная подготовка проб для исследования (кровь, сыворотка крови, моча, тест-штаммы и тест-объекты внешней среды, органы животных) включает этапы депротеинизации. 50 мкп образца вносят в 450 мкл лизирующего буфера (4.5 М гуанин тиоционата в насыщенном 0.1 М трис-</w:t>
      </w:r>
      <w:r w:rsidRPr="00F66519">
        <w:rPr>
          <w:rFonts w:ascii="Times New Roman" w:eastAsia="Arial Unicode MS" w:hAnsi="Times New Roman" w:cs="Times New Roman"/>
          <w:color w:val="000000"/>
          <w:sz w:val="28"/>
          <w:szCs w:val="28"/>
          <w:shd w:val="clear" w:color="auto" w:fill="FFFFFF"/>
          <w:lang w:val="en-US"/>
        </w:rPr>
        <w:t>HCI</w:t>
      </w:r>
      <w:r w:rsidRPr="00F66519">
        <w:rPr>
          <w:rFonts w:ascii="Times New Roman" w:eastAsia="Arial Unicode MS" w:hAnsi="Times New Roman" w:cs="Times New Roman"/>
          <w:color w:val="000000"/>
          <w:sz w:val="28"/>
          <w:szCs w:val="28"/>
          <w:shd w:val="clear" w:color="auto" w:fill="FFFFFF"/>
        </w:rPr>
        <w:t xml:space="preserve"> pH 7.0 фенола) с добавлением 100 мкл хлороформа, перемешивают на </w:t>
      </w:r>
      <w:r w:rsidRPr="00F66519">
        <w:rPr>
          <w:rFonts w:ascii="Times New Roman" w:eastAsia="Arial Unicode MS" w:hAnsi="Times New Roman" w:cs="Times New Roman"/>
          <w:color w:val="000000"/>
          <w:sz w:val="28"/>
          <w:szCs w:val="28"/>
          <w:shd w:val="clear" w:color="auto" w:fill="FFFFFF"/>
          <w:lang w:val="en-US"/>
        </w:rPr>
        <w:t>Vortex</w:t>
      </w:r>
      <w:r w:rsidRPr="00F66519">
        <w:rPr>
          <w:rFonts w:ascii="Times New Roman" w:eastAsia="Arial Unicode MS" w:hAnsi="Times New Roman" w:cs="Times New Roman"/>
          <w:color w:val="000000"/>
          <w:sz w:val="28"/>
          <w:szCs w:val="28"/>
          <w:shd w:val="clear" w:color="auto" w:fill="FFFFFF"/>
        </w:rPr>
        <w:t xml:space="preserve"> и центрифугируют при 12000 об/мин 5 мин., с последующим осаждением ДНК из водной фазы равным объемом изопропанола с помощью центрифугирования при 12000 об/мин 15 мин. Осадок ДНК промывают 70% этанолом, вновь центрифугируют при 12000 об/мин 5 мин., сушат, оставив пробирки открытыми при комнатной температуре в течение 20-30 мин. и растворяют осадок ДНК в 10 мкл деионизированной воды и добавляют в пробирки с реакционной смесью для проведения ПЦР.</w:t>
      </w:r>
    </w:p>
    <w:p w:rsidR="00D95DBD" w:rsidRPr="00F66519" w:rsidRDefault="00D95DBD" w:rsidP="00D95DBD">
      <w:pPr>
        <w:widowControl w:val="0"/>
        <w:spacing w:after="0" w:line="240" w:lineRule="auto"/>
        <w:jc w:val="both"/>
        <w:rPr>
          <w:rFonts w:ascii="Times New Roman" w:hAnsi="Times New Roman" w:cs="Times New Roman"/>
          <w:color w:val="000000"/>
          <w:sz w:val="28"/>
          <w:szCs w:val="28"/>
        </w:rPr>
      </w:pPr>
      <w:r w:rsidRPr="00F66519">
        <w:rPr>
          <w:rFonts w:ascii="Times New Roman" w:eastAsia="Arial Unicode MS" w:hAnsi="Times New Roman" w:cs="Times New Roman"/>
          <w:color w:val="000000"/>
          <w:sz w:val="28"/>
          <w:szCs w:val="28"/>
          <w:shd w:val="clear" w:color="auto" w:fill="FFFFFF"/>
        </w:rPr>
        <w:t xml:space="preserve">В качестве положительного контроля используется 100 пг ДНК В. </w:t>
      </w:r>
      <w:r w:rsidRPr="00F66519">
        <w:rPr>
          <w:rFonts w:ascii="Times New Roman" w:eastAsia="Arial Unicode MS" w:hAnsi="Times New Roman" w:cs="Times New Roman"/>
          <w:color w:val="000000"/>
          <w:sz w:val="28"/>
          <w:szCs w:val="28"/>
          <w:shd w:val="clear" w:color="auto" w:fill="FFFFFF"/>
          <w:lang w:val="en-US"/>
        </w:rPr>
        <w:t>abortus</w:t>
      </w:r>
      <w:r w:rsidRPr="00F66519">
        <w:rPr>
          <w:rFonts w:ascii="Times New Roman" w:eastAsia="Arial Unicode MS" w:hAnsi="Times New Roman" w:cs="Times New Roman"/>
          <w:color w:val="000000"/>
          <w:sz w:val="28"/>
          <w:szCs w:val="28"/>
          <w:shd w:val="clear" w:color="auto" w:fill="FFFFFF"/>
        </w:rPr>
        <w:t>.</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eastAsia="Arial Unicode MS" w:hAnsi="Times New Roman" w:cs="Times New Roman"/>
          <w:color w:val="000000"/>
          <w:sz w:val="28"/>
          <w:szCs w:val="28"/>
          <w:shd w:val="clear" w:color="auto" w:fill="FFFFFF"/>
        </w:rPr>
        <w:t xml:space="preserve">В пробирки объемом 0,5 мл добавляют 15,0 мкл реакционной смеси с 0,5 мкл </w:t>
      </w:r>
      <w:r w:rsidRPr="00F66519">
        <w:rPr>
          <w:rFonts w:ascii="Times New Roman" w:eastAsia="Arial Unicode MS" w:hAnsi="Times New Roman" w:cs="Times New Roman"/>
          <w:color w:val="000000"/>
          <w:sz w:val="28"/>
          <w:szCs w:val="28"/>
          <w:shd w:val="clear" w:color="auto" w:fill="FFFFFF"/>
          <w:lang w:val="en-US"/>
        </w:rPr>
        <w:t>Taq</w:t>
      </w:r>
      <w:r w:rsidRPr="00F66519">
        <w:rPr>
          <w:rFonts w:ascii="Times New Roman" w:eastAsia="Arial Unicode MS" w:hAnsi="Times New Roman" w:cs="Times New Roman"/>
          <w:color w:val="000000"/>
          <w:sz w:val="28"/>
          <w:szCs w:val="28"/>
          <w:shd w:val="clear" w:color="auto" w:fill="FFFFFF"/>
        </w:rPr>
        <w:t xml:space="preserve"> - полимеразы (2,5 ед/мкл) и 10 мкл подготовленной пробы, вносят 20-30 мкл вазелинового масла, пробирки центрифугируют5 сек. при 3 тыс. об./мин., помещают предварительно прогретый до 94°С амплификатор.</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eastAsia="Arial Unicode MS" w:hAnsi="Times New Roman" w:cs="Times New Roman"/>
          <w:color w:val="000000"/>
          <w:sz w:val="28"/>
          <w:szCs w:val="28"/>
          <w:shd w:val="clear" w:color="auto" w:fill="FFFFFF"/>
        </w:rPr>
        <w:t>Реакцию проводят при следующих температурных режимах:</w:t>
      </w:r>
    </w:p>
    <w:p w:rsidR="00D95DBD" w:rsidRPr="00F66519" w:rsidRDefault="00D95DBD" w:rsidP="00D95DBD">
      <w:pPr>
        <w:widowControl w:val="0"/>
        <w:spacing w:after="0" w:line="240" w:lineRule="auto"/>
        <w:jc w:val="both"/>
        <w:rPr>
          <w:rFonts w:ascii="Times New Roman" w:hAnsi="Times New Roman" w:cs="Times New Roman"/>
          <w:color w:val="000000"/>
          <w:sz w:val="28"/>
          <w:szCs w:val="28"/>
        </w:rPr>
      </w:pPr>
      <w:r w:rsidRPr="00F66519">
        <w:rPr>
          <w:rFonts w:ascii="Times New Roman" w:eastAsia="Arial Unicode MS" w:hAnsi="Times New Roman" w:cs="Times New Roman"/>
          <w:color w:val="000000"/>
          <w:sz w:val="28"/>
          <w:szCs w:val="28"/>
          <w:shd w:val="clear" w:color="auto" w:fill="FFFFFF"/>
        </w:rPr>
        <w:t>94°С -10 мин., 50°С -1 мин. -1 цикл; 94°С -1 мин., 45°С -1 мин.,</w:t>
      </w:r>
    </w:p>
    <w:p w:rsidR="00D95DBD" w:rsidRPr="00F66519" w:rsidRDefault="00D95DBD" w:rsidP="00D95DBD">
      <w:pPr>
        <w:widowControl w:val="0"/>
        <w:spacing w:after="0" w:line="240" w:lineRule="auto"/>
        <w:jc w:val="both"/>
        <w:rPr>
          <w:rFonts w:ascii="Times New Roman" w:hAnsi="Times New Roman" w:cs="Times New Roman"/>
          <w:color w:val="000000"/>
          <w:sz w:val="28"/>
          <w:szCs w:val="28"/>
        </w:rPr>
      </w:pPr>
      <w:r w:rsidRPr="00F66519">
        <w:rPr>
          <w:rFonts w:ascii="Times New Roman" w:eastAsia="Arial Unicode MS" w:hAnsi="Times New Roman" w:cs="Times New Roman"/>
          <w:color w:val="000000"/>
          <w:sz w:val="28"/>
          <w:szCs w:val="28"/>
          <w:shd w:val="clear" w:color="auto" w:fill="FFFFFF"/>
        </w:rPr>
        <w:t>72°С -1 мин. -10 циклов и 94°С -1 мин., 43°С -1 мин., 72°С -1 мин. - 25 циклов на амплификаторе МС-2 “ДНК-Технология”.</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eastAsia="Arial Unicode MS" w:hAnsi="Times New Roman" w:cs="Times New Roman"/>
          <w:color w:val="000000"/>
          <w:sz w:val="28"/>
          <w:szCs w:val="28"/>
          <w:shd w:val="clear" w:color="auto" w:fill="FFFFFF"/>
        </w:rPr>
        <w:t>Результаты реакции учитывают с помощью электрофореза в 1.2% агарозном геле, приготовленном на 1-кратном трисацетатном буфере - 1хТАЕ (к 20 мл 50-кратного ТАЕ добавляют 980 мл дистиллированной воды). Агарозный гель готовят следующим образом: агарозу (0,6 г) растворяют в 50 мл 1хТАЕ нагреванием в кипящей водяной бане до полного равномерного расплавления, раствор охлаждают до 55-60°С, добавляют 6 мкл 1% раствора бромистого этидия, перемешивают. Заливают в камеру, согласно инструкции к аппарату для горизонтального электрофореза. Для создания стартовых лунок в кювету ставят гребенку с зубцами. Полимеризация агарозы происходит при температуре 42°С в течение 10-20 мин. После застывания агарозы осторожно вынимают гребенку и переносят ее в аппарат для электрофореза. В камеру заливают 1хТАЕ, так, чтобы толщина слоя жидкости над гелем составляла 1-2 мм. В лунки агарозного геля вносят 12,5 мкл амплифицированного образца. Электрофорез проводят при 120 В в течение 30 мин., помещая начало геля ближе к катоду.</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eastAsia="Arial Unicode MS" w:hAnsi="Times New Roman" w:cs="Times New Roman"/>
          <w:color w:val="000000"/>
          <w:sz w:val="28"/>
          <w:szCs w:val="28"/>
          <w:shd w:val="clear" w:color="auto" w:fill="FFFFFF"/>
        </w:rPr>
        <w:t>В практику работы лабораторий широко внедряется метод ПЦР в реальном времени (</w:t>
      </w:r>
      <w:r w:rsidRPr="00F66519">
        <w:rPr>
          <w:rFonts w:ascii="Times New Roman" w:eastAsia="Arial Unicode MS" w:hAnsi="Times New Roman" w:cs="Times New Roman"/>
          <w:color w:val="000000"/>
          <w:sz w:val="28"/>
          <w:szCs w:val="28"/>
          <w:shd w:val="clear" w:color="auto" w:fill="FFFFFF"/>
          <w:lang w:val="en-US"/>
        </w:rPr>
        <w:t>Real</w:t>
      </w:r>
      <w:r w:rsidRPr="00F66519">
        <w:rPr>
          <w:rFonts w:ascii="Times New Roman" w:eastAsia="Arial Unicode MS" w:hAnsi="Times New Roman" w:cs="Times New Roman"/>
          <w:color w:val="000000"/>
          <w:sz w:val="28"/>
          <w:szCs w:val="28"/>
          <w:shd w:val="clear" w:color="auto" w:fill="FFFFFF"/>
        </w:rPr>
        <w:t>-</w:t>
      </w:r>
      <w:r w:rsidRPr="00F66519">
        <w:rPr>
          <w:rFonts w:ascii="Times New Roman" w:eastAsia="Arial Unicode MS" w:hAnsi="Times New Roman" w:cs="Times New Roman"/>
          <w:color w:val="000000"/>
          <w:sz w:val="28"/>
          <w:szCs w:val="28"/>
          <w:shd w:val="clear" w:color="auto" w:fill="FFFFFF"/>
          <w:lang w:val="en-US"/>
        </w:rPr>
        <w:t>Time</w:t>
      </w:r>
      <w:r w:rsidRPr="00F66519">
        <w:rPr>
          <w:rFonts w:ascii="Times New Roman" w:eastAsia="Arial Unicode MS" w:hAnsi="Times New Roman" w:cs="Times New Roman"/>
          <w:color w:val="000000"/>
          <w:sz w:val="28"/>
          <w:szCs w:val="28"/>
          <w:shd w:val="clear" w:color="auto" w:fill="FFFFFF"/>
        </w:rPr>
        <w:t xml:space="preserve"> </w:t>
      </w:r>
      <w:r w:rsidRPr="00F66519">
        <w:rPr>
          <w:rFonts w:ascii="Times New Roman" w:eastAsia="Arial Unicode MS" w:hAnsi="Times New Roman" w:cs="Times New Roman"/>
          <w:color w:val="000000"/>
          <w:sz w:val="28"/>
          <w:szCs w:val="28"/>
          <w:shd w:val="clear" w:color="auto" w:fill="FFFFFF"/>
          <w:lang w:val="en-US"/>
        </w:rPr>
        <w:t>PCR</w:t>
      </w:r>
      <w:r w:rsidRPr="00F66519">
        <w:rPr>
          <w:rFonts w:ascii="Times New Roman" w:eastAsia="Arial Unicode MS" w:hAnsi="Times New Roman" w:cs="Times New Roman"/>
          <w:color w:val="000000"/>
          <w:sz w:val="28"/>
          <w:szCs w:val="28"/>
          <w:shd w:val="clear" w:color="auto" w:fill="FFFFFF"/>
        </w:rPr>
        <w:t>). Сущность метода заключается в исследовании продуктов амплификации с помощью специального прибора без последующего электрофореза. Отсутствие стадии электрофореза минимизирует риск контаминации продуктами ПЦР и таким образом резко уменьшает число ложноположительных результатов.</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eastAsia="Arial Unicode MS" w:hAnsi="Times New Roman" w:cs="Times New Roman"/>
          <w:color w:val="000000"/>
          <w:sz w:val="28"/>
          <w:szCs w:val="28"/>
          <w:shd w:val="clear" w:color="auto" w:fill="FFFFFF"/>
        </w:rPr>
        <w:t>ПЦР обладает высокой чувствительностью и специфичностью. Однако очень высокая чувствительность ПЦР требует иных подходов к клинической интерпретации результатов. Необходимо учитывать тот факт, что попадание возбудителя бруцеллёза в организм человека может не вызывать развитие инфекционного процесса (</w:t>
      </w:r>
      <w:r w:rsidRPr="00F66519">
        <w:rPr>
          <w:rFonts w:ascii="Times New Roman" w:eastAsia="Arial Unicode MS" w:hAnsi="Times New Roman" w:cs="Times New Roman"/>
          <w:color w:val="000000"/>
          <w:sz w:val="28"/>
          <w:szCs w:val="28"/>
          <w:shd w:val="clear" w:color="auto" w:fill="FFFFFF"/>
          <w:lang w:val="en-US"/>
        </w:rPr>
        <w:t>Elbert</w:t>
      </w:r>
      <w:r w:rsidRPr="00F66519">
        <w:rPr>
          <w:rFonts w:ascii="Times New Roman" w:eastAsia="Arial Unicode MS" w:hAnsi="Times New Roman" w:cs="Times New Roman"/>
          <w:color w:val="000000"/>
          <w:sz w:val="28"/>
          <w:szCs w:val="28"/>
          <w:shd w:val="clear" w:color="auto" w:fill="FFFFFF"/>
        </w:rPr>
        <w:t>, 1980), особенно при контакте с малыми дозами слабо патогенных видов бруцелл. Кроме того значительное число сельскохозяйственных животных ежегодно прививается против бруцеллёза. При этом используются живые бруцеллёзные вакцины, которые создают нестерильный иммунитет и длительное время вакцинный штамм выделяется в окружаю</w:t>
      </w:r>
      <w:r w:rsidRPr="00F66519">
        <w:rPr>
          <w:rFonts w:ascii="Times New Roman" w:eastAsia="Arial Unicode MS" w:hAnsi="Times New Roman" w:cs="Times New Roman"/>
          <w:color w:val="000000"/>
          <w:sz w:val="28"/>
          <w:szCs w:val="28"/>
          <w:shd w:val="clear" w:color="auto" w:fill="FFFFFF"/>
        </w:rPr>
        <w:softHyphen/>
        <w:t>щую среду. Лица, обслуживающие этих животных, также контактируют с вакцинными штаммами и могут иметь положительную реакцию ПЦР.</w:t>
      </w:r>
    </w:p>
    <w:p w:rsidR="00D95DBD" w:rsidRPr="00F66519" w:rsidRDefault="00D95DBD" w:rsidP="00D95DBD">
      <w:pPr>
        <w:widowControl w:val="0"/>
        <w:spacing w:after="0" w:line="240" w:lineRule="auto"/>
        <w:ind w:firstLine="708"/>
        <w:jc w:val="both"/>
        <w:rPr>
          <w:rFonts w:ascii="Times New Roman" w:hAnsi="Times New Roman" w:cs="Times New Roman"/>
          <w:color w:val="000000"/>
          <w:sz w:val="28"/>
          <w:szCs w:val="28"/>
        </w:rPr>
      </w:pPr>
      <w:r w:rsidRPr="00F66519">
        <w:rPr>
          <w:rFonts w:ascii="Times New Roman" w:hAnsi="Times New Roman" w:cs="Times New Roman"/>
          <w:color w:val="000000"/>
          <w:sz w:val="28"/>
          <w:szCs w:val="28"/>
        </w:rPr>
        <w:t>Аналогичная ситуация может создаваться на предприятиях, перерабатывающих продукты животноводства, где производится забой вакцинированных животных или при употреблении не пастеризованных молочных продуктов. Эти особенности необходимо учитывать при получении положительных результатов ПЦР без клинических проявлений и положительных результатов серологических тестов. В этих случаях важное значение приобретает тщательно собранный эпидемиологический анамнез и комплексное клинико-лабораторное обследование.</w:t>
      </w:r>
    </w:p>
    <w:p w:rsidR="00D95DBD" w:rsidRDefault="00D95DBD" w:rsidP="00D95DBD">
      <w:pPr>
        <w:spacing w:after="0" w:line="240" w:lineRule="auto"/>
        <w:jc w:val="center"/>
        <w:rPr>
          <w:rFonts w:ascii="Times New Roman" w:hAnsi="Times New Roman" w:cs="Times New Roman"/>
          <w:b/>
          <w:sz w:val="28"/>
          <w:szCs w:val="28"/>
        </w:rPr>
      </w:pPr>
    </w:p>
    <w:p w:rsidR="00D95DBD" w:rsidRDefault="00D95DBD" w:rsidP="00D95DBD">
      <w:pPr>
        <w:spacing w:after="0" w:line="240" w:lineRule="auto"/>
        <w:jc w:val="center"/>
        <w:rPr>
          <w:rFonts w:ascii="Times New Roman" w:hAnsi="Times New Roman" w:cs="Times New Roman"/>
          <w:b/>
          <w:sz w:val="28"/>
          <w:szCs w:val="28"/>
        </w:rPr>
      </w:pPr>
    </w:p>
    <w:p w:rsidR="00D95DBD" w:rsidRDefault="00D95DBD" w:rsidP="00D95DBD">
      <w:pPr>
        <w:spacing w:after="0" w:line="240" w:lineRule="auto"/>
        <w:jc w:val="center"/>
        <w:rPr>
          <w:rFonts w:ascii="Times New Roman" w:hAnsi="Times New Roman" w:cs="Times New Roman"/>
          <w:b/>
          <w:sz w:val="28"/>
          <w:szCs w:val="28"/>
        </w:rPr>
      </w:pPr>
    </w:p>
    <w:p w:rsidR="00D95DBD" w:rsidRDefault="00D95DBD" w:rsidP="00D95DBD">
      <w:pPr>
        <w:spacing w:after="0" w:line="240" w:lineRule="auto"/>
        <w:jc w:val="center"/>
        <w:rPr>
          <w:rFonts w:ascii="Times New Roman" w:hAnsi="Times New Roman" w:cs="Times New Roman"/>
          <w:b/>
          <w:sz w:val="28"/>
          <w:szCs w:val="28"/>
        </w:rPr>
      </w:pPr>
    </w:p>
    <w:p w:rsidR="00D95DBD" w:rsidRDefault="00D95DBD" w:rsidP="00D95DBD">
      <w:pPr>
        <w:spacing w:after="0" w:line="240" w:lineRule="auto"/>
        <w:jc w:val="center"/>
        <w:rPr>
          <w:rFonts w:ascii="Times New Roman" w:hAnsi="Times New Roman" w:cs="Times New Roman"/>
          <w:b/>
          <w:sz w:val="28"/>
          <w:szCs w:val="28"/>
        </w:rPr>
      </w:pPr>
    </w:p>
    <w:p w:rsidR="00D95DBD" w:rsidRDefault="00D95DBD" w:rsidP="00D95DBD">
      <w:pPr>
        <w:spacing w:after="0" w:line="240" w:lineRule="auto"/>
        <w:jc w:val="center"/>
        <w:rPr>
          <w:rFonts w:ascii="Times New Roman" w:hAnsi="Times New Roman" w:cs="Times New Roman"/>
          <w:b/>
          <w:sz w:val="28"/>
          <w:szCs w:val="28"/>
        </w:rPr>
      </w:pPr>
    </w:p>
    <w:p w:rsidR="00D95DBD" w:rsidRDefault="00D95DBD" w:rsidP="00D95DBD">
      <w:pPr>
        <w:spacing w:after="0" w:line="240" w:lineRule="auto"/>
        <w:jc w:val="center"/>
        <w:rPr>
          <w:rFonts w:ascii="Times New Roman" w:hAnsi="Times New Roman" w:cs="Times New Roman"/>
          <w:b/>
          <w:sz w:val="28"/>
          <w:szCs w:val="28"/>
        </w:rPr>
      </w:pPr>
    </w:p>
    <w:p w:rsidR="00D95DBD" w:rsidRDefault="00D95DBD" w:rsidP="00D95DBD">
      <w:pPr>
        <w:spacing w:after="0" w:line="240" w:lineRule="auto"/>
        <w:jc w:val="center"/>
        <w:rPr>
          <w:rFonts w:ascii="Times New Roman" w:hAnsi="Times New Roman" w:cs="Times New Roman"/>
          <w:b/>
          <w:sz w:val="28"/>
          <w:szCs w:val="28"/>
        </w:rPr>
      </w:pPr>
    </w:p>
    <w:p w:rsidR="00D95DBD" w:rsidRDefault="00D95DBD" w:rsidP="00D95DBD">
      <w:pPr>
        <w:spacing w:after="0" w:line="240" w:lineRule="auto"/>
        <w:jc w:val="center"/>
        <w:rPr>
          <w:rFonts w:ascii="Times New Roman" w:hAnsi="Times New Roman" w:cs="Times New Roman"/>
          <w:b/>
          <w:sz w:val="28"/>
          <w:szCs w:val="28"/>
        </w:rPr>
      </w:pPr>
    </w:p>
    <w:p w:rsidR="00D95DBD" w:rsidRDefault="00D95DBD" w:rsidP="00D95DBD">
      <w:pPr>
        <w:spacing w:after="0" w:line="240" w:lineRule="auto"/>
        <w:jc w:val="center"/>
        <w:rPr>
          <w:rFonts w:ascii="Times New Roman" w:hAnsi="Times New Roman" w:cs="Times New Roman"/>
          <w:b/>
          <w:sz w:val="28"/>
          <w:szCs w:val="28"/>
        </w:rPr>
      </w:pPr>
    </w:p>
    <w:p w:rsidR="00D95DBD" w:rsidRDefault="00D95DBD" w:rsidP="00D95DBD">
      <w:pPr>
        <w:spacing w:after="0" w:line="240" w:lineRule="auto"/>
        <w:jc w:val="center"/>
        <w:rPr>
          <w:rFonts w:ascii="Times New Roman" w:hAnsi="Times New Roman" w:cs="Times New Roman"/>
          <w:b/>
          <w:sz w:val="28"/>
          <w:szCs w:val="28"/>
        </w:rPr>
      </w:pPr>
    </w:p>
    <w:p w:rsidR="00D95DBD" w:rsidRDefault="00D95DBD" w:rsidP="00D95DBD">
      <w:pPr>
        <w:spacing w:after="0" w:line="240" w:lineRule="auto"/>
        <w:jc w:val="center"/>
        <w:rPr>
          <w:rFonts w:ascii="Times New Roman" w:hAnsi="Times New Roman" w:cs="Times New Roman"/>
          <w:b/>
          <w:sz w:val="28"/>
          <w:szCs w:val="28"/>
        </w:rPr>
      </w:pPr>
    </w:p>
    <w:p w:rsidR="00D95DBD" w:rsidRPr="00F66519" w:rsidRDefault="00D95DBD" w:rsidP="00D95DBD">
      <w:pPr>
        <w:spacing w:after="0" w:line="240" w:lineRule="auto"/>
        <w:jc w:val="center"/>
        <w:rPr>
          <w:rFonts w:ascii="Times New Roman" w:hAnsi="Times New Roman" w:cs="Times New Roman"/>
          <w:b/>
          <w:sz w:val="28"/>
          <w:szCs w:val="28"/>
        </w:rPr>
      </w:pPr>
      <w:r w:rsidRPr="00F66519">
        <w:rPr>
          <w:rFonts w:ascii="Times New Roman" w:hAnsi="Times New Roman" w:cs="Times New Roman"/>
          <w:b/>
          <w:sz w:val="28"/>
          <w:szCs w:val="28"/>
        </w:rPr>
        <w:t>Перечень сокращений</w:t>
      </w:r>
    </w:p>
    <w:p w:rsidR="00D95DBD" w:rsidRPr="00F66519" w:rsidRDefault="00D95DBD" w:rsidP="00D95DBD">
      <w:pPr>
        <w:spacing w:after="0" w:line="240" w:lineRule="auto"/>
        <w:jc w:val="center"/>
        <w:rPr>
          <w:rFonts w:ascii="Times New Roman" w:hAnsi="Times New Roman" w:cs="Times New Roman"/>
          <w:b/>
          <w:sz w:val="28"/>
          <w:szCs w:val="28"/>
        </w:rPr>
      </w:pP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 xml:space="preserve">ГИС – географические информационные системы; </w:t>
      </w:r>
    </w:p>
    <w:p w:rsidR="00D95DBD" w:rsidRPr="00F66519"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НЦЭСМП – Научный центр экспертизы средств медицинского применения;</w:t>
      </w:r>
    </w:p>
    <w:p w:rsidR="00D95DBD" w:rsidRPr="00674A46" w:rsidRDefault="00D95DBD" w:rsidP="00D95DBD">
      <w:pPr>
        <w:spacing w:after="0" w:line="240" w:lineRule="auto"/>
        <w:jc w:val="both"/>
        <w:rPr>
          <w:rFonts w:ascii="Times New Roman" w:hAnsi="Times New Roman" w:cs="Times New Roman"/>
          <w:sz w:val="28"/>
          <w:szCs w:val="28"/>
        </w:rPr>
      </w:pPr>
      <w:r w:rsidRPr="00F66519">
        <w:rPr>
          <w:rFonts w:ascii="Times New Roman" w:hAnsi="Times New Roman" w:cs="Times New Roman"/>
          <w:sz w:val="28"/>
          <w:szCs w:val="28"/>
        </w:rPr>
        <w:t>Г – гуанин</w:t>
      </w:r>
      <w:r w:rsidRPr="00674A46">
        <w:rPr>
          <w:rFonts w:ascii="Times New Roman" w:hAnsi="Times New Roman" w:cs="Times New Roman"/>
          <w:sz w:val="28"/>
          <w:szCs w:val="28"/>
        </w:rPr>
        <w:t>;</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ДДМ – диско-диффузионный метод;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ДНК – дезоксирибонуклеиновая кислота;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ДТР – диагностический титр разведения;</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ИП – интенсивный показатель;</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ИФА – иммуноферментный анализ;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ЛПС – липополисахарид;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МО – медицинские организации;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м.к. – микробная клетка;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МДа – мегадальтон;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МЕ – международные единицы;</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мкм – микрометр;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МПА – мясопептонный агар;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МПБ – мясопептонный бульон;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МПК – минимальная подавляющая концентрация;</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МУ – методические указания;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МУК – методические указания по контролю;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МФА – метод флуоресцирующих антител;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ООИ – особо опасные инфекции;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ПБА – патогенный биологический агент;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ПСЛ – показатель специфического лизиса лейкоцитов;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ПЦР – полимеразная цепная реакция;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ПЭО – показатель эпидемической опасности;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РА – реакция агглютинации;</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РИФ – реакция иммунофлуоресцении;</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РНАт – реакция нейтрализации антител;</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РНГА – реакция непрямой гемагглютинации;</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РК – реакция Кумбса;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РЛЛ – реакция лизиса лейкоцитов;</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РХ – реакция Хеддлсона;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РА– реакция агглютинации Райта;</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РЦКиООИ- Республиканский центр карантинных и особо опасных инфекций</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СП – санитарные правила;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Тб – Тбилиси;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т.п.н. – тысяч пар нуклеотидов;</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ЦНС – центральная нервная система;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 xml:space="preserve">Ц – цитозин; </w:t>
      </w:r>
    </w:p>
    <w:p w:rsidR="00D95DBD" w:rsidRPr="00674A46" w:rsidRDefault="00D95DBD" w:rsidP="00D95DBD">
      <w:pPr>
        <w:spacing w:after="0" w:line="240" w:lineRule="auto"/>
        <w:jc w:val="both"/>
        <w:rPr>
          <w:rFonts w:ascii="Times New Roman" w:hAnsi="Times New Roman" w:cs="Times New Roman"/>
          <w:sz w:val="28"/>
          <w:szCs w:val="28"/>
        </w:rPr>
      </w:pPr>
      <w:r w:rsidRPr="00674A46">
        <w:rPr>
          <w:rFonts w:ascii="Times New Roman" w:hAnsi="Times New Roman" w:cs="Times New Roman"/>
          <w:sz w:val="28"/>
          <w:szCs w:val="28"/>
        </w:rPr>
        <w:t>MLVA – мультилокусный анализ вариабельного числа тандемных повторов.</w:t>
      </w:r>
    </w:p>
    <w:p w:rsidR="00D95DBD" w:rsidRDefault="00D95DBD" w:rsidP="00D95DBD">
      <w:pPr>
        <w:spacing w:after="0"/>
        <w:rPr>
          <w:rFonts w:ascii="Times New Roman" w:hAnsi="Times New Roman" w:cs="Times New Roman"/>
          <w:sz w:val="28"/>
          <w:szCs w:val="28"/>
        </w:rPr>
      </w:pPr>
    </w:p>
    <w:p w:rsidR="00423D5D" w:rsidRDefault="00423D5D"/>
    <w:sectPr w:rsidR="00423D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7D5" w:rsidRDefault="00BD67D5">
      <w:pPr>
        <w:spacing w:after="0" w:line="240" w:lineRule="auto"/>
      </w:pPr>
      <w:r>
        <w:separator/>
      </w:r>
    </w:p>
  </w:endnote>
  <w:endnote w:type="continuationSeparator" w:id="0">
    <w:p w:rsidR="00BD67D5" w:rsidRDefault="00BD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775" w:rsidRDefault="00BD67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775" w:rsidRDefault="00BD67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7D5" w:rsidRDefault="00BD67D5">
      <w:pPr>
        <w:spacing w:after="0" w:line="240" w:lineRule="auto"/>
      </w:pPr>
      <w:r>
        <w:separator/>
      </w:r>
    </w:p>
  </w:footnote>
  <w:footnote w:type="continuationSeparator" w:id="0">
    <w:p w:rsidR="00BD67D5" w:rsidRDefault="00BD6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45DB3"/>
    <w:multiLevelType w:val="hybridMultilevel"/>
    <w:tmpl w:val="E6423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5ED74C3"/>
    <w:multiLevelType w:val="hybridMultilevel"/>
    <w:tmpl w:val="42307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11033A5"/>
    <w:multiLevelType w:val="hybridMultilevel"/>
    <w:tmpl w:val="AE126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B370F3"/>
    <w:multiLevelType w:val="hybridMultilevel"/>
    <w:tmpl w:val="3CE2FE70"/>
    <w:lvl w:ilvl="0" w:tplc="E10400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B315AC7"/>
    <w:multiLevelType w:val="hybridMultilevel"/>
    <w:tmpl w:val="1E9EF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47413E"/>
    <w:multiLevelType w:val="hybridMultilevel"/>
    <w:tmpl w:val="42449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BD"/>
    <w:rsid w:val="00226AC8"/>
    <w:rsid w:val="00423D5D"/>
    <w:rsid w:val="00BD67D5"/>
    <w:rsid w:val="00D95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7CFC22-076C-48E1-AD5E-994185C5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5DBD"/>
  </w:style>
  <w:style w:type="paragraph" w:styleId="3">
    <w:name w:val="heading 3"/>
    <w:basedOn w:val="a"/>
    <w:next w:val="a"/>
    <w:link w:val="30"/>
    <w:qFormat/>
    <w:rsid w:val="00D95DBD"/>
    <w:pPr>
      <w:keepNext/>
      <w:spacing w:after="0" w:line="240" w:lineRule="auto"/>
      <w:jc w:val="both"/>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95DBD"/>
    <w:rPr>
      <w:rFonts w:ascii="Times New Roman" w:eastAsia="Times New Roman" w:hAnsi="Times New Roman" w:cs="Times New Roman"/>
      <w:sz w:val="28"/>
      <w:szCs w:val="24"/>
      <w:lang w:eastAsia="ru-RU"/>
    </w:rPr>
  </w:style>
  <w:style w:type="paragraph" w:styleId="a3">
    <w:name w:val="List Paragraph"/>
    <w:basedOn w:val="a"/>
    <w:uiPriority w:val="34"/>
    <w:qFormat/>
    <w:rsid w:val="00D95DBD"/>
    <w:pPr>
      <w:ind w:left="720"/>
      <w:contextualSpacing/>
    </w:pPr>
  </w:style>
  <w:style w:type="table" w:styleId="a4">
    <w:name w:val="Table Grid"/>
    <w:basedOn w:val="a1"/>
    <w:uiPriority w:val="59"/>
    <w:rsid w:val="00D95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uiPriority w:val="99"/>
    <w:rsid w:val="00D95DBD"/>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rsid w:val="00D95DBD"/>
    <w:rPr>
      <w:rFonts w:ascii="Times New Roman" w:eastAsia="Times New Roman" w:hAnsi="Times New Roman" w:cs="Times New Roman"/>
      <w:sz w:val="24"/>
      <w:szCs w:val="24"/>
      <w:lang w:eastAsia="ru-RU"/>
    </w:rPr>
  </w:style>
  <w:style w:type="paragraph" w:styleId="a7">
    <w:name w:val="Body Text"/>
    <w:basedOn w:val="a"/>
    <w:link w:val="a8"/>
    <w:unhideWhenUsed/>
    <w:rsid w:val="00D95DBD"/>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D95DBD"/>
    <w:rPr>
      <w:rFonts w:ascii="Times New Roman" w:eastAsia="Times New Roman" w:hAnsi="Times New Roman" w:cs="Times New Roman"/>
      <w:sz w:val="24"/>
      <w:szCs w:val="24"/>
      <w:lang w:eastAsia="ru-RU"/>
    </w:rPr>
  </w:style>
  <w:style w:type="paragraph" w:styleId="31">
    <w:name w:val="Body Text 3"/>
    <w:basedOn w:val="a"/>
    <w:link w:val="32"/>
    <w:uiPriority w:val="99"/>
    <w:unhideWhenUsed/>
    <w:rsid w:val="00D95DB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D95DBD"/>
    <w:rPr>
      <w:rFonts w:ascii="Times New Roman" w:eastAsia="Times New Roman" w:hAnsi="Times New Roman" w:cs="Times New Roman"/>
      <w:sz w:val="16"/>
      <w:szCs w:val="16"/>
      <w:lang w:eastAsia="ru-RU"/>
    </w:rPr>
  </w:style>
  <w:style w:type="paragraph" w:styleId="a9">
    <w:name w:val="Normal (Web)"/>
    <w:basedOn w:val="a"/>
    <w:uiPriority w:val="99"/>
    <w:unhideWhenUsed/>
    <w:rsid w:val="00D95D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95DB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95D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9425</Words>
  <Characters>53723</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Таирова Орозгул</dc:creator>
  <cp:lastModifiedBy>User</cp:lastModifiedBy>
  <cp:revision>2</cp:revision>
  <dcterms:created xsi:type="dcterms:W3CDTF">2025-10-29T11:06:00Z</dcterms:created>
  <dcterms:modified xsi:type="dcterms:W3CDTF">2025-10-29T11:06:00Z</dcterms:modified>
</cp:coreProperties>
</file>