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6C" w:rsidRDefault="008E206C" w:rsidP="008E206C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8E206C">
        <w:rPr>
          <w:rFonts w:ascii="Times New Roman" w:hAnsi="Times New Roman" w:cs="Times New Roman"/>
          <w:b/>
          <w:noProof/>
          <w:sz w:val="28"/>
          <w:szCs w:val="28"/>
          <w:lang w:val="ky-KG"/>
        </w:rPr>
        <w:drawing>
          <wp:inline distT="0" distB="0" distL="0" distR="0">
            <wp:extent cx="7113270" cy="2471469"/>
            <wp:effectExtent l="19050" t="0" r="0" b="0"/>
            <wp:docPr id="2" name="Рисунок 1" descr="C:\Users\Суюн\Pictures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юн\Pictures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848" cy="247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60B" w:rsidRDefault="00D81E23" w:rsidP="00B10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Саламаттык сактоо министрлигинин </w:t>
      </w:r>
    </w:p>
    <w:p w:rsidR="005E77BA" w:rsidRDefault="007D3A62" w:rsidP="00B10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83ADA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Республикада исиркектүү келтенин алдын алуу боюнча жана педикулёз менен күрѳшүүнүн чараларын күчѳтүү жѳнүндѳ</w:t>
      </w:r>
      <w:r w:rsidRPr="00883ADA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  <w:r w:rsidR="005E77B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BB0D13" w:rsidRPr="007D3A62" w:rsidRDefault="00BB0D13" w:rsidP="00B10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D3A62" w:rsidRDefault="007D3A62" w:rsidP="00B10F9A">
      <w:pPr>
        <w:spacing w:after="0"/>
        <w:ind w:firstLine="72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Бүткүл дүйнѳлүк саламаттык сактоо уюмунун маалыматы боюнча дүйнѳдѳ бир нече миллиард адамдар ар дайым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биттѳѳгѳ (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педикулёзго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кабылуу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тобокелдиги сакт</w:t>
      </w:r>
      <w:r w:rsidR="00BB78E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алууда. Азыркы убакта исиркектүү келте менен </w:t>
      </w:r>
      <w:r w:rsid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адамдардын </w:t>
      </w:r>
      <w:r w:rsidR="00BB78E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оорушу</w:t>
      </w:r>
      <w:r w:rsid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кѳпчүлүк мамлекеттерде тѳмѳн, Түштүк Америка, Африка жана Азия мамлекеттеринде</w:t>
      </w:r>
      <w:r w:rsidR="00D12043" w:rsidRP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</w:t>
      </w:r>
      <w:r w:rsid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кездешет. Коңшулаш мамлекеттер шериктештигинде (КМШ) </w:t>
      </w:r>
      <w:r w:rsidR="00D12043" w:rsidRPr="00D12043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  <w:lang w:val="ky-KG"/>
        </w:rPr>
        <w:t>Брилл оорусу</w:t>
      </w:r>
      <w:r w:rsid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түрүндѳ исиркектүү келтенин айрым</w:t>
      </w:r>
      <w:r w:rsidR="00D12043" w:rsidRP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</w:t>
      </w:r>
      <w:r w:rsidR="00D120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гана учурлары байкалат. </w:t>
      </w:r>
    </w:p>
    <w:p w:rsidR="00761E1B" w:rsidRPr="005E77BA" w:rsidRDefault="00D12043" w:rsidP="00B10F9A">
      <w:pPr>
        <w:spacing w:after="0"/>
        <w:ind w:firstLine="72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lang w:val="ky-KG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y-KG"/>
        </w:rPr>
        <w:t xml:space="preserve">Мамлекеттин экономикалык ѳнүгүшүнѳ карабастан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 (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y-KG"/>
        </w:rPr>
        <w:t>педикулёз</w:t>
      </w:r>
      <w:r w:rsidR="00A85A40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y-KG"/>
        </w:rPr>
        <w:t>)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y-KG"/>
        </w:rPr>
        <w:t xml:space="preserve"> эң кеңири таркалган мителик оорулар жана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исиркектүү келте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нин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(Брилл оорусу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нун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жугуу </w:t>
      </w:r>
      <w:r w:rsidR="00E319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опурталдуулугу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сакталууда.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 </w:t>
      </w:r>
    </w:p>
    <w:p w:rsidR="00761E1B" w:rsidRPr="005E77BA" w:rsidRDefault="00C65BA6" w:rsidP="00B10F9A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Жыл сайын республикабыздын мектепке чейинки уюмдарында, жалпы билим берүүчү мектептерде жана убактылуу, кѳп сандагы адамдардын дайыма жашоочу жайларында (балдар үйлѳрүндѳ жана интернаттарда, карылар үйлѳрүндѳ, байекканаларда ж.б.) 500 жакын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биттѳѳнүн (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педикулёздун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учурлары катталууда</w:t>
      </w:r>
      <w:r w:rsidR="00761E1B" w:rsidRPr="005E77B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y-KG"/>
        </w:rPr>
        <w:t xml:space="preserve">. </w:t>
      </w:r>
    </w:p>
    <w:p w:rsidR="00761E1B" w:rsidRPr="005E77BA" w:rsidRDefault="00C65BA6" w:rsidP="00B10F9A">
      <w:pPr>
        <w:ind w:firstLine="720"/>
        <w:jc w:val="both"/>
        <w:rPr>
          <w:rFonts w:ascii="Times New Roman" w:hAnsi="Times New Roman" w:cs="Times New Roman"/>
          <w:color w:val="C00000"/>
          <w:spacing w:val="2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Исиркектүү келтеге жана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биттѳѳгѳ (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педикулёзго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эпидемиологиялык кѳзѳмѳлдүн системасын ѳркүндѳтүү жана алдын алуу максатында</w:t>
      </w:r>
    </w:p>
    <w:p w:rsidR="00761E1B" w:rsidRPr="005E77BA" w:rsidRDefault="00C65BA6" w:rsidP="00B10F9A">
      <w:pPr>
        <w:ind w:firstLine="567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БУЙРУК КЫЛАМ</w:t>
      </w:r>
      <w:r w:rsidR="00761E1B"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:</w:t>
      </w:r>
    </w:p>
    <w:p w:rsidR="00761E1B" w:rsidRPr="005E77BA" w:rsidRDefault="00761E1B" w:rsidP="00B10F9A">
      <w:pPr>
        <w:tabs>
          <w:tab w:val="left" w:pos="567"/>
        </w:tabs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</w:pP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1.</w:t>
      </w: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ab/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Тиркелгендер бекитилсин</w:t>
      </w: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: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1.1.</w:t>
      </w: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ab/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65BA6">
        <w:rPr>
          <w:rFonts w:ascii="Times New Roman" w:hAnsi="Times New Roman" w:cs="Times New Roman"/>
          <w:sz w:val="28"/>
          <w:szCs w:val="28"/>
          <w:lang w:val="ky-KG"/>
        </w:rPr>
        <w:t>Эпидемиялык и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сиркектүү келтенин жана Брилл оорусунун (</w:t>
      </w:r>
      <w:r w:rsidR="00A73C0A" w:rsidRPr="005E77BA">
        <w:rPr>
          <w:rFonts w:ascii="Times New Roman" w:hAnsi="Times New Roman" w:cs="Times New Roman"/>
          <w:sz w:val="28"/>
          <w:szCs w:val="28"/>
          <w:lang w:val="ky-KG"/>
        </w:rPr>
        <w:t>Брилл-Цинссер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оорусу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очогунда эпидемияга каршы чараларды уюштуруу жана жүргүзүү боюнча усулдук кѳрсѳтмѳ</w:t>
      </w:r>
      <w:r w:rsidR="00C65BA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тиркеме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 xml:space="preserve"> 1);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lastRenderedPageBreak/>
        <w:t>1.2.</w:t>
      </w:r>
      <w:r w:rsidRPr="005E77B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ab/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Эпидемиялык и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сиркектүү келтени жана Брилл</w:t>
      </w:r>
      <w:r w:rsidR="00E319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</w:t>
      </w:r>
      <w:r w:rsidR="00E31919" w:rsidRPr="00E31919">
        <w:rPr>
          <w:rFonts w:ascii="Times New Roman" w:hAnsi="Times New Roman"/>
          <w:sz w:val="28"/>
          <w:szCs w:val="28"/>
          <w:lang w:val="ky-KG"/>
        </w:rPr>
        <w:t>(Брилл-Цинссер)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оорусун </w:t>
      </w:r>
      <w:r w:rsidR="00E319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серология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лык </w:t>
      </w:r>
      <w:r w:rsidR="00E319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ыкмалары менен аныктоону уюштуруу жана жүргүзүү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</w:t>
      </w:r>
      <w:r w:rsidR="00E319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тартиби 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боюнча усулдук кѳрсѳтмѳ 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тиркеме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 xml:space="preserve"> 2);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sz w:val="28"/>
          <w:szCs w:val="28"/>
          <w:lang w:val="ky-KG"/>
        </w:rPr>
        <w:t>1.3.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Биттѳѳ (п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едикулёз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менен күрѳшүү боюнча чараларды ую</w:t>
      </w:r>
      <w:r w:rsidR="00E31919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туруу жана жүргүзүү </w:t>
      </w:r>
      <w:r w:rsidR="00A73C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боюнча усулдук кѳрсѳтмѳ </w:t>
      </w:r>
      <w:r w:rsidR="00A73C0A" w:rsidRPr="005E77BA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тиркеме 3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Облуст</w:t>
      </w:r>
      <w:r w:rsidR="002C7B89">
        <w:rPr>
          <w:rFonts w:ascii="Times New Roman" w:hAnsi="Times New Roman" w:cs="Times New Roman"/>
          <w:sz w:val="28"/>
          <w:szCs w:val="28"/>
          <w:lang w:val="ky-KG"/>
        </w:rPr>
        <w:t>ардын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саламаттык с</w:t>
      </w:r>
      <w:r w:rsidR="002C7B89">
        <w:rPr>
          <w:rFonts w:ascii="Times New Roman" w:hAnsi="Times New Roman" w:cs="Times New Roman"/>
          <w:sz w:val="28"/>
          <w:szCs w:val="28"/>
          <w:lang w:val="ky-KG"/>
        </w:rPr>
        <w:t xml:space="preserve">актоо боюнча координаторлоруна, </w:t>
      </w:r>
      <w:r w:rsidR="003B6A60">
        <w:rPr>
          <w:rFonts w:ascii="Times New Roman" w:hAnsi="Times New Roman" w:cs="Times New Roman"/>
          <w:sz w:val="28"/>
          <w:szCs w:val="28"/>
          <w:lang w:val="ky-KG"/>
        </w:rPr>
        <w:t>иш аракетин координациялоо милдети ж</w:t>
      </w:r>
      <w:r w:rsidR="002F347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B6A60">
        <w:rPr>
          <w:rFonts w:ascii="Times New Roman" w:hAnsi="Times New Roman" w:cs="Times New Roman"/>
          <w:sz w:val="28"/>
          <w:szCs w:val="28"/>
          <w:lang w:val="ky-KG"/>
        </w:rPr>
        <w:t>кт</w:t>
      </w:r>
      <w:r w:rsidR="002F3475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3B6A60">
        <w:rPr>
          <w:rFonts w:ascii="Times New Roman" w:hAnsi="Times New Roman" w:cs="Times New Roman"/>
          <w:sz w:val="28"/>
          <w:szCs w:val="28"/>
          <w:lang w:val="ky-KG"/>
        </w:rPr>
        <w:t>лг</w:t>
      </w:r>
      <w:r w:rsidR="002F3475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3B6A60">
        <w:rPr>
          <w:rFonts w:ascii="Times New Roman" w:hAnsi="Times New Roman" w:cs="Times New Roman"/>
          <w:sz w:val="28"/>
          <w:szCs w:val="28"/>
          <w:lang w:val="ky-KG"/>
        </w:rPr>
        <w:t>н ооруларды алдын алуу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2C7B89">
        <w:rPr>
          <w:rFonts w:ascii="Times New Roman" w:hAnsi="Times New Roman" w:cs="Times New Roman"/>
          <w:sz w:val="28"/>
          <w:szCs w:val="28"/>
          <w:lang w:val="ky-KG"/>
        </w:rPr>
        <w:t>Бишкек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шаардык </w:t>
      </w:r>
      <w:r w:rsidR="003B6A60">
        <w:rPr>
          <w:rFonts w:ascii="Times New Roman" w:hAnsi="Times New Roman" w:cs="Times New Roman"/>
          <w:sz w:val="28"/>
          <w:szCs w:val="28"/>
          <w:lang w:val="ky-KG"/>
        </w:rPr>
        <w:t>мамлекеттик санитардык-эпидемиологиялык көзөмөлдөө борборунун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 xml:space="preserve"> башкы дарыгерлерине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sz w:val="28"/>
          <w:szCs w:val="28"/>
          <w:lang w:val="ky-KG"/>
        </w:rPr>
        <w:t>2.1.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Саламаттык сактоо уюмдарынын бардык деңг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ээ</w:t>
      </w:r>
      <w:r w:rsidR="00A73C0A">
        <w:rPr>
          <w:rFonts w:ascii="Times New Roman" w:hAnsi="Times New Roman" w:cs="Times New Roman"/>
          <w:sz w:val="28"/>
          <w:szCs w:val="28"/>
          <w:lang w:val="ky-KG"/>
        </w:rPr>
        <w:t>линде бул буйруктун аткарылышы камсыздалсын жана колдонууга кабыл алынсын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sz w:val="28"/>
          <w:szCs w:val="28"/>
          <w:lang w:val="ky-KG"/>
        </w:rPr>
        <w:t>2.2.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 xml:space="preserve">Калк арасында 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биттѳѳнүн (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>педикулёздун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53007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исиркектүү келтенин (Брилл </w:t>
      </w:r>
      <w:r w:rsidR="00BB0D1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о</w:t>
      </w:r>
      <w:r w:rsidR="0053007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орусунун) чыгуусунда эпидемияга каршы чараларды жүргүзүү боюнча саламаттык сактоо уюмдарынын ишкердигин координациялоо камсыздалсын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61E1B" w:rsidRPr="005E77BA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77BA">
        <w:rPr>
          <w:rFonts w:ascii="Times New Roman" w:hAnsi="Times New Roman" w:cs="Times New Roman"/>
          <w:sz w:val="28"/>
          <w:szCs w:val="28"/>
          <w:lang w:val="ky-KG"/>
        </w:rPr>
        <w:t xml:space="preserve">2.3. 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 xml:space="preserve">Бардык саламаттык сактоо уюмдарынын кабыл алуу бѳлүмдѳрүндѳ 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биттѳѳгѳ (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>педикулёзго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 xml:space="preserve"> каршы топтомдордун болушуна кѳзѳмѳл күчѳтүлсүн</w:t>
      </w:r>
      <w:r w:rsidRPr="005E77B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>Республикалык клиникалык инфекциялык оорукананын башкы дарыгери Г.К. А</w:t>
      </w:r>
      <w:r w:rsidR="0031744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30073">
        <w:rPr>
          <w:rFonts w:ascii="Times New Roman" w:hAnsi="Times New Roman" w:cs="Times New Roman"/>
          <w:sz w:val="28"/>
          <w:szCs w:val="28"/>
          <w:lang w:val="ky-KG"/>
        </w:rPr>
        <w:t>лиевге</w:t>
      </w:r>
      <w:r w:rsidRPr="00D13286">
        <w:rPr>
          <w:rFonts w:ascii="Times New Roman" w:hAnsi="Times New Roman" w:cs="Times New Roman"/>
          <w:sz w:val="28"/>
          <w:szCs w:val="28"/>
        </w:rPr>
        <w:t>:</w:t>
      </w:r>
      <w:r w:rsidRPr="00D13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3.1.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Исиркектүү келте менен ооруган бейтаптардын дартын аныктоо жана дарылоо боюнча клиникалык протоколду иштеп чыксын жана КРнын ССМнин буйругу менен бекитсин</w:t>
      </w:r>
      <w:r w:rsidRPr="00D13286">
        <w:rPr>
          <w:rFonts w:ascii="Times New Roman" w:hAnsi="Times New Roman" w:cs="Times New Roman"/>
          <w:sz w:val="28"/>
          <w:szCs w:val="28"/>
        </w:rPr>
        <w:t>;</w:t>
      </w:r>
      <w:r w:rsidRPr="00D13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1E1B" w:rsidRPr="00827AB6" w:rsidRDefault="000E103A" w:rsidP="00B10F9A">
      <w:pPr>
        <w:tabs>
          <w:tab w:val="left" w:pos="567"/>
        </w:tabs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Мѳѳнѳтү</w:t>
      </w:r>
      <w:r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761E1B" w:rsidRPr="00827AB6">
        <w:rPr>
          <w:rFonts w:ascii="Times New Roman" w:hAnsi="Times New Roman" w:cs="Times New Roman"/>
          <w:sz w:val="28"/>
          <w:szCs w:val="28"/>
        </w:rPr>
        <w:t>квартал 2019</w:t>
      </w:r>
      <w:r>
        <w:rPr>
          <w:rFonts w:ascii="Times New Roman" w:hAnsi="Times New Roman" w:cs="Times New Roman"/>
          <w:sz w:val="28"/>
          <w:szCs w:val="28"/>
          <w:lang w:val="ky-KG"/>
        </w:rPr>
        <w:t>-ж</w:t>
      </w:r>
      <w:r w:rsidR="00761E1B" w:rsidRPr="00827AB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3.2.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Исиркектүү келтенин дартын аныктоо жана дарылоо маселелери боюнча саламаттык сактоо уюмдарына теориялык жана практикалык билимин жогорулатууга дайыма кеңештик-усулдук жардамды камсыздасын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D13286" w:rsidRDefault="00761E1B" w:rsidP="00B10F9A">
      <w:p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4.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0E103A">
        <w:rPr>
          <w:rFonts w:ascii="Times New Roman" w:hAnsi="Times New Roman" w:cs="Times New Roman"/>
          <w:sz w:val="28"/>
          <w:szCs w:val="28"/>
          <w:lang w:val="ky-KG"/>
        </w:rPr>
        <w:t xml:space="preserve">КРнын ССМнин КжӨКЖОРБнун директору </w:t>
      </w:r>
      <w:r w:rsidR="000E103A">
        <w:rPr>
          <w:rFonts w:ascii="Times New Roman" w:hAnsi="Times New Roman" w:cs="Times New Roman"/>
          <w:sz w:val="28"/>
          <w:szCs w:val="28"/>
        </w:rPr>
        <w:t>С.Т.Абдикаримов</w:t>
      </w:r>
      <w:r w:rsidR="000E103A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D13286">
        <w:rPr>
          <w:rFonts w:ascii="Times New Roman" w:hAnsi="Times New Roman" w:cs="Times New Roman"/>
          <w:sz w:val="28"/>
          <w:szCs w:val="28"/>
        </w:rPr>
        <w:t xml:space="preserve">: </w:t>
      </w:r>
      <w:r w:rsidR="000E103A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сиркектүү келте жана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 (</w:t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боюнча эпидемиологиялык татаалданууда </w:t>
      </w:r>
      <w:r w:rsidR="00EF56F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оперативдүү </w:t>
      </w:r>
      <w:r w:rsidR="000E103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кеңештик-усулдук жана</w:t>
      </w:r>
      <w:r w:rsidR="00EF56F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практикалык жардам берүүнү камсыздасын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D13286" w:rsidRDefault="00761E1B" w:rsidP="00B10F9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 xml:space="preserve">КРнын ССМнин Республикалык ден соолукту чыңдоо борборунун директору </w:t>
      </w:r>
      <w:r w:rsidRPr="00D13286">
        <w:rPr>
          <w:rFonts w:ascii="Times New Roman" w:hAnsi="Times New Roman" w:cs="Times New Roman"/>
          <w:sz w:val="28"/>
          <w:szCs w:val="28"/>
        </w:rPr>
        <w:t>Г.Т.</w:t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F56F8">
        <w:rPr>
          <w:rFonts w:ascii="Times New Roman" w:hAnsi="Times New Roman" w:cs="Times New Roman"/>
          <w:sz w:val="28"/>
          <w:szCs w:val="28"/>
        </w:rPr>
        <w:t>Айтмурзаев</w:t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>ага</w:t>
      </w:r>
      <w:r w:rsidRPr="00D13286">
        <w:rPr>
          <w:rFonts w:ascii="Times New Roman" w:hAnsi="Times New Roman" w:cs="Times New Roman"/>
          <w:sz w:val="28"/>
          <w:szCs w:val="28"/>
        </w:rPr>
        <w:t xml:space="preserve"> - </w:t>
      </w:r>
      <w:r w:rsidR="00EF56F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исиркектүү келтенин,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биттѳѳнүн (</w:t>
      </w:r>
      <w:r w:rsidR="00EF56F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педикулёздун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 w:rsidR="00EF56F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алдын алууда жалпы маалымат каражаттары аркылуу калкты мобилизациялоону жүргүзүү боюнча саламаттык сактоо уюмдарына усулдук жардамды камсыздасын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827AB6" w:rsidRDefault="00761E1B" w:rsidP="00B10F9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AB6">
        <w:rPr>
          <w:rFonts w:ascii="Times New Roman" w:hAnsi="Times New Roman" w:cs="Times New Roman"/>
          <w:sz w:val="28"/>
          <w:szCs w:val="28"/>
        </w:rPr>
        <w:t>6.</w:t>
      </w:r>
      <w:r w:rsidRPr="00827AB6">
        <w:rPr>
          <w:rFonts w:ascii="Times New Roman" w:hAnsi="Times New Roman" w:cs="Times New Roman"/>
          <w:sz w:val="28"/>
          <w:szCs w:val="28"/>
        </w:rPr>
        <w:tab/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>Республиканын саламаттык сактоо уюмдарынын жетекчилерине</w:t>
      </w:r>
      <w:r w:rsidRPr="00827AB6">
        <w:rPr>
          <w:rFonts w:ascii="Times New Roman" w:hAnsi="Times New Roman" w:cs="Times New Roman"/>
          <w:sz w:val="28"/>
          <w:szCs w:val="28"/>
        </w:rPr>
        <w:t>:</w:t>
      </w:r>
    </w:p>
    <w:p w:rsidR="00761E1B" w:rsidRPr="00827AB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7AB6">
        <w:rPr>
          <w:rFonts w:ascii="Times New Roman" w:hAnsi="Times New Roman" w:cs="Times New Roman"/>
          <w:sz w:val="28"/>
          <w:szCs w:val="28"/>
        </w:rPr>
        <w:t>5.1.</w:t>
      </w:r>
      <w:r w:rsidRPr="00827AB6">
        <w:rPr>
          <w:rFonts w:ascii="Times New Roman" w:hAnsi="Times New Roman" w:cs="Times New Roman"/>
          <w:sz w:val="28"/>
          <w:szCs w:val="28"/>
        </w:rPr>
        <w:tab/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уюмдарынын кабыл алуу бѳлүмдѳрүндѳ </w:t>
      </w:r>
      <w:r w:rsidR="00A85A40">
        <w:rPr>
          <w:rFonts w:ascii="Times New Roman" w:hAnsi="Times New Roman" w:cs="Times New Roman"/>
          <w:sz w:val="28"/>
          <w:szCs w:val="28"/>
          <w:lang w:val="ky-KG"/>
        </w:rPr>
        <w:t>биттѳѳгѳ (</w:t>
      </w:r>
      <w:r w:rsidR="00EF56F8">
        <w:rPr>
          <w:rFonts w:ascii="Times New Roman" w:hAnsi="Times New Roman" w:cs="Times New Roman"/>
          <w:sz w:val="28"/>
          <w:szCs w:val="28"/>
          <w:lang w:val="ky-KG"/>
        </w:rPr>
        <w:t>педикулёзго</w:t>
      </w:r>
      <w:r w:rsidR="00A85A4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4E137D">
        <w:rPr>
          <w:rFonts w:ascii="Times New Roman" w:hAnsi="Times New Roman" w:cs="Times New Roman"/>
          <w:sz w:val="28"/>
          <w:szCs w:val="28"/>
          <w:lang w:val="ky-KG"/>
        </w:rPr>
        <w:t xml:space="preserve"> каршы топтомдор менен камсыздашсын;</w:t>
      </w:r>
      <w:r w:rsidRPr="00827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5.2.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4E137D">
        <w:rPr>
          <w:rFonts w:ascii="Times New Roman" w:hAnsi="Times New Roman" w:cs="Times New Roman"/>
          <w:sz w:val="28"/>
          <w:szCs w:val="28"/>
          <w:lang w:val="ky-KG"/>
        </w:rPr>
        <w:t xml:space="preserve">ОААжМСЭКБнун жана ККБнүн базаларында </w:t>
      </w:r>
      <w:r w:rsidR="004E13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исиркектүү келтени лабораториялык аныктоону жүргүзүүнү уюштурушсун</w:t>
      </w:r>
      <w:r w:rsidRPr="00D13286">
        <w:rPr>
          <w:rFonts w:ascii="Times New Roman" w:hAnsi="Times New Roman" w:cs="Times New Roman"/>
          <w:sz w:val="28"/>
          <w:szCs w:val="28"/>
        </w:rPr>
        <w:t>;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5.3.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4E137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4E13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сиркектүү келтени жана Брилл оорусунун эпидемиология маселелери, клиникасы, дарылоо жана лабораториялык, диференциалдык аныктоо боюнча дарыгерлер үчүн семинарлар ѳткѳрүлсүн</w:t>
      </w:r>
      <w:r w:rsidRPr="00D13286">
        <w:rPr>
          <w:rFonts w:ascii="Times New Roman" w:hAnsi="Times New Roman" w:cs="Times New Roman"/>
          <w:sz w:val="28"/>
          <w:szCs w:val="28"/>
        </w:rPr>
        <w:t>;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5.5.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4E137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4E13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сиркектүү келтенин алдын алуу жана </w:t>
      </w:r>
      <w:r w:rsidR="0014475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биттѳѳ (</w:t>
      </w:r>
      <w:r w:rsidR="004E13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педикулёз</w:t>
      </w:r>
      <w:r w:rsidR="0014475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)</w:t>
      </w:r>
      <w:r w:rsidR="004E13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менен күрѳшүүнүн ыкмалары боюнча уюштурулган жана уюштурулбаган жамааттарда</w:t>
      </w:r>
      <w:r w:rsidR="0036531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 xml:space="preserve"> санитардык-агартуу иштерди ѳткѳрүү камсыздалсын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7.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365310">
        <w:rPr>
          <w:rFonts w:ascii="Times New Roman" w:hAnsi="Times New Roman" w:cs="Times New Roman"/>
          <w:sz w:val="28"/>
          <w:szCs w:val="28"/>
          <w:lang w:val="ky-KG"/>
        </w:rPr>
        <w:t xml:space="preserve">КРнын ССМнин №101 24.02.2010-жылдагы </w:t>
      </w:r>
      <w:r w:rsidRPr="00D13286">
        <w:rPr>
          <w:rFonts w:ascii="Times New Roman" w:hAnsi="Times New Roman" w:cs="Times New Roman"/>
          <w:sz w:val="28"/>
          <w:szCs w:val="28"/>
        </w:rPr>
        <w:t>«</w:t>
      </w:r>
      <w:r w:rsidR="0036531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Республикада исиркектүү келтеге эпидемиологиялык кѳзѳмѳлдү ѳркүндѳтүү жѳнүндѳ</w:t>
      </w:r>
      <w:r w:rsidRPr="00D13286">
        <w:rPr>
          <w:rFonts w:ascii="Times New Roman" w:hAnsi="Times New Roman" w:cs="Times New Roman"/>
          <w:sz w:val="28"/>
          <w:szCs w:val="28"/>
        </w:rPr>
        <w:t>»</w:t>
      </w:r>
      <w:r w:rsidR="00144754">
        <w:rPr>
          <w:rFonts w:ascii="Times New Roman" w:hAnsi="Times New Roman" w:cs="Times New Roman"/>
          <w:sz w:val="28"/>
          <w:szCs w:val="28"/>
          <w:lang w:val="ky-KG"/>
        </w:rPr>
        <w:t xml:space="preserve"> буйругу кү</w:t>
      </w:r>
      <w:r w:rsidR="00365310">
        <w:rPr>
          <w:rFonts w:ascii="Times New Roman" w:hAnsi="Times New Roman" w:cs="Times New Roman"/>
          <w:sz w:val="28"/>
          <w:szCs w:val="28"/>
          <w:lang w:val="ky-KG"/>
        </w:rPr>
        <w:t>чүн жоготту деп табылсын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761E1B" w:rsidRPr="00D13286" w:rsidRDefault="00761E1B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8.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="00365310">
        <w:rPr>
          <w:rFonts w:ascii="Times New Roman" w:hAnsi="Times New Roman" w:cs="Times New Roman"/>
          <w:sz w:val="28"/>
          <w:szCs w:val="28"/>
          <w:lang w:val="ky-KG"/>
        </w:rPr>
        <w:t xml:space="preserve">Бул буйруктун аткарылышын кѳзѳмѳлдѳѳ Кыргыз Республикасынын саламаттык сактоо министринин орун басары </w:t>
      </w:r>
      <w:r w:rsidR="00317448">
        <w:rPr>
          <w:rFonts w:ascii="Times New Roman" w:hAnsi="Times New Roman" w:cs="Times New Roman"/>
          <w:sz w:val="28"/>
          <w:szCs w:val="28"/>
        </w:rPr>
        <w:t>Э.М</w:t>
      </w:r>
      <w:r w:rsidR="00365310">
        <w:rPr>
          <w:rFonts w:ascii="Times New Roman" w:hAnsi="Times New Roman" w:cs="Times New Roman"/>
          <w:sz w:val="28"/>
          <w:szCs w:val="28"/>
        </w:rPr>
        <w:t>. Чечейбаев</w:t>
      </w:r>
      <w:r w:rsidR="00365310">
        <w:rPr>
          <w:rFonts w:ascii="Times New Roman" w:hAnsi="Times New Roman" w:cs="Times New Roman"/>
          <w:sz w:val="28"/>
          <w:szCs w:val="28"/>
          <w:lang w:val="ky-KG"/>
        </w:rPr>
        <w:t>ге жүктѳлсүн</w:t>
      </w:r>
      <w:r w:rsidRPr="00D13286">
        <w:rPr>
          <w:rFonts w:ascii="Times New Roman" w:hAnsi="Times New Roman" w:cs="Times New Roman"/>
          <w:sz w:val="28"/>
          <w:szCs w:val="28"/>
        </w:rPr>
        <w:t>.</w:t>
      </w:r>
    </w:p>
    <w:p w:rsidR="00D12043" w:rsidRPr="00D13286" w:rsidRDefault="00D12043" w:rsidP="00B10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86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D12043" w:rsidRDefault="00D12043" w:rsidP="00B10F9A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3286">
        <w:rPr>
          <w:rFonts w:ascii="Times New Roman" w:hAnsi="Times New Roman" w:cs="Times New Roman"/>
          <w:b/>
          <w:sz w:val="28"/>
          <w:szCs w:val="28"/>
        </w:rPr>
        <w:t xml:space="preserve">«Об усилении мероприятий по профилактике сыпного тифа и борьбе с педикулезом в республике». </w:t>
      </w:r>
    </w:p>
    <w:p w:rsidR="006D0DB0" w:rsidRPr="006D0DB0" w:rsidRDefault="006D0DB0" w:rsidP="00B10F9A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2043" w:rsidRPr="00D13286" w:rsidRDefault="00D12043" w:rsidP="00B10F9A">
      <w:pPr>
        <w:spacing w:after="0"/>
        <w:ind w:firstLine="72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 данным Всемирной организации здравоохранения постоянному риску заражения педикулезом подвержены несколько миллиардов людей во всем мире. </w:t>
      </w:r>
      <w:r w:rsidRPr="00D13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заболеваемость сыпным тифом в большинстве стран мира низкая, вспышки возникают в некоторых частях Южной Америки, Африки и Азии. В странах СНГ наблюдаются лишь единичные случаи сыпного тифа в виде</w:t>
      </w:r>
      <w:r w:rsidRPr="00D1328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54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болезни Брилла</w:t>
      </w:r>
      <w:r w:rsidRPr="00D13286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13286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едикулез является самым распространенным паразитарным заболеванием независимо от уровня экономического развития страны и 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существует риск передачи инфекции сыпного тифа (болезнь Брилла). </w:t>
      </w:r>
    </w:p>
    <w:p w:rsidR="00D12043" w:rsidRPr="00827AB6" w:rsidRDefault="00D12043" w:rsidP="00B10F9A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Ежегодно в республике  регистрируется до 500 случаев педикулеза в детских дошкольных организациях, общеобразовательных школах и </w:t>
      </w:r>
      <w:r w:rsidRPr="00827AB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местах временного и постоянного проживания большого количества людей (детские дома и интернаты, дома престарелых, приюты и т.д.). </w:t>
      </w:r>
    </w:p>
    <w:p w:rsidR="00D12043" w:rsidRPr="00D13286" w:rsidRDefault="00D12043" w:rsidP="00B10F9A">
      <w:pPr>
        <w:spacing w:after="0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профилактики и усовершенствования системы эпидемиологи-ческого надзора за сыпным тифом</w:t>
      </w:r>
      <w:r w:rsidRPr="004141F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 педикул</w:t>
      </w:r>
      <w:r w:rsidR="00A85A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ky-KG"/>
        </w:rPr>
        <w:t>ё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зом</w:t>
      </w:r>
    </w:p>
    <w:p w:rsidR="00D12043" w:rsidRPr="006D0DB0" w:rsidRDefault="00D12043" w:rsidP="00B10F9A">
      <w:pPr>
        <w:ind w:firstLine="567"/>
        <w:rPr>
          <w:rFonts w:ascii="Times New Roman" w:hAnsi="Times New Roman" w:cs="Times New Roman"/>
          <w:color w:val="2D2D2D"/>
          <w:spacing w:val="2"/>
          <w:sz w:val="10"/>
          <w:szCs w:val="10"/>
          <w:shd w:val="clear" w:color="auto" w:fill="FFFFFF"/>
        </w:rPr>
      </w:pPr>
    </w:p>
    <w:p w:rsidR="00D12043" w:rsidRPr="00D13286" w:rsidRDefault="00D12043" w:rsidP="00B10F9A">
      <w:pPr>
        <w:ind w:firstLine="567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ПРИКАЗЫВАЮ:</w:t>
      </w:r>
    </w:p>
    <w:p w:rsidR="00D12043" w:rsidRPr="00D13286" w:rsidRDefault="00D12043" w:rsidP="00B10F9A">
      <w:pPr>
        <w:tabs>
          <w:tab w:val="left" w:pos="567"/>
        </w:tabs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1.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  <w:t>Утвердить прилагаемые: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1.1.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13286"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о</w:t>
      </w:r>
      <w:r w:rsidRPr="00D13286">
        <w:rPr>
          <w:rFonts w:ascii="Times New Roman" w:hAnsi="Times New Roman" w:cs="Times New Roman"/>
          <w:sz w:val="28"/>
          <w:szCs w:val="28"/>
        </w:rPr>
        <w:t>рганизации и проведению противоэпидемических мероприятий в очаге эпидемического сыпного тифа и болезни Брилла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(Брилла-Цинссера)</w:t>
      </w:r>
      <w:r w:rsidRPr="00D13286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1.2.</w:t>
      </w:r>
      <w:r w:rsidRPr="00D1328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335137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Pr="00D13286">
        <w:rPr>
          <w:rFonts w:ascii="Times New Roman" w:hAnsi="Times New Roman" w:cs="Times New Roman"/>
          <w:sz w:val="28"/>
          <w:szCs w:val="28"/>
        </w:rPr>
        <w:t xml:space="preserve"> по </w:t>
      </w:r>
      <w:r w:rsidR="00E31919">
        <w:rPr>
          <w:rFonts w:ascii="Times New Roman" w:hAnsi="Times New Roman" w:cs="Times New Roman"/>
          <w:sz w:val="28"/>
          <w:szCs w:val="28"/>
          <w:lang w:val="ky-KG"/>
        </w:rPr>
        <w:t xml:space="preserve">организации и проведению серологических методов диагностики </w:t>
      </w:r>
      <w:r w:rsidRPr="00D13286">
        <w:rPr>
          <w:rFonts w:ascii="Times New Roman" w:hAnsi="Times New Roman" w:cs="Times New Roman"/>
          <w:sz w:val="28"/>
          <w:szCs w:val="28"/>
        </w:rPr>
        <w:t xml:space="preserve">эпидемического сыпного тифа и болезни Брилла </w:t>
      </w:r>
      <w:r w:rsidR="00E31919">
        <w:rPr>
          <w:rFonts w:ascii="Times New Roman" w:hAnsi="Times New Roman"/>
          <w:sz w:val="28"/>
          <w:szCs w:val="28"/>
        </w:rPr>
        <w:t>(Брилла-Цинссера)</w:t>
      </w:r>
      <w:r w:rsidR="00E31919" w:rsidRPr="00D13286">
        <w:rPr>
          <w:rFonts w:ascii="Times New Roman" w:hAnsi="Times New Roman" w:cs="Times New Roman"/>
          <w:sz w:val="28"/>
          <w:szCs w:val="28"/>
        </w:rPr>
        <w:t xml:space="preserve"> </w:t>
      </w:r>
      <w:r w:rsidRPr="00D13286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D12043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1.3.</w:t>
      </w:r>
      <w:r w:rsidRPr="00D13286">
        <w:rPr>
          <w:rFonts w:ascii="Times New Roman" w:hAnsi="Times New Roman" w:cs="Times New Roman"/>
          <w:sz w:val="28"/>
          <w:szCs w:val="28"/>
        </w:rPr>
        <w:tab/>
      </w:r>
      <w:r w:rsidRPr="00335137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Pr="00D13286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мероприятий по борьбе с педикулезом (приложение 3);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2.</w:t>
      </w:r>
      <w:r w:rsidRPr="00D13286">
        <w:rPr>
          <w:rFonts w:ascii="Times New Roman" w:hAnsi="Times New Roman" w:cs="Times New Roman"/>
          <w:sz w:val="28"/>
          <w:szCs w:val="28"/>
        </w:rPr>
        <w:tab/>
        <w:t>Координаторам по здравоохранению областей, главным врачам ЦПЗиГСЭН с ФКСДО и ЦГСЭН города Бишкек: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2.1.</w:t>
      </w:r>
      <w:r w:rsidRPr="00D13286">
        <w:rPr>
          <w:rFonts w:ascii="Times New Roman" w:hAnsi="Times New Roman" w:cs="Times New Roman"/>
          <w:sz w:val="28"/>
          <w:szCs w:val="28"/>
        </w:rPr>
        <w:tab/>
        <w:t>Принять к руководству и обеспечить выполнение данного приказа в организациях здравоохранения всех уровней;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2.2.</w:t>
      </w:r>
      <w:r w:rsidRPr="00D13286">
        <w:rPr>
          <w:rFonts w:ascii="Times New Roman" w:hAnsi="Times New Roman" w:cs="Times New Roman"/>
          <w:sz w:val="28"/>
          <w:szCs w:val="28"/>
        </w:rPr>
        <w:tab/>
        <w:t>Обеспечить координацию деятельности организаций здравоохранения в случае выявления среди населения педикулеза и сыпного тифа (болезнь Брилла) по проведению противоэпидемических мероприятий;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 xml:space="preserve">2.3. Усилить контроль за наличием противопедикулезных укладок во всех приемных отделениях организаций здравоохранения. 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</w:t>
      </w:r>
      <w:r w:rsidRPr="00D13286">
        <w:rPr>
          <w:rFonts w:ascii="Times New Roman" w:hAnsi="Times New Roman" w:cs="Times New Roman"/>
          <w:sz w:val="28"/>
          <w:szCs w:val="28"/>
        </w:rPr>
        <w:tab/>
        <w:t>Главному врачу Республиканской клинической инфекционной больницы Г.К. Аалиеву:</w:t>
      </w:r>
      <w:r w:rsidRPr="00D13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3.1.</w:t>
      </w:r>
      <w:r w:rsidRPr="00D13286">
        <w:rPr>
          <w:rFonts w:ascii="Times New Roman" w:hAnsi="Times New Roman" w:cs="Times New Roman"/>
          <w:sz w:val="28"/>
          <w:szCs w:val="28"/>
        </w:rPr>
        <w:tab/>
        <w:t>Разработать и утвердить приказом МЗ КР клинический протокол по клинике, диагностике и лечению больных сыпным тифом;</w:t>
      </w:r>
      <w:r w:rsidRPr="00D13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2043" w:rsidRPr="00827AB6" w:rsidRDefault="00D12043" w:rsidP="00B10F9A">
      <w:pPr>
        <w:tabs>
          <w:tab w:val="left" w:pos="567"/>
        </w:tabs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827AB6">
        <w:rPr>
          <w:rFonts w:ascii="Times New Roman" w:hAnsi="Times New Roman" w:cs="Times New Roman"/>
          <w:sz w:val="28"/>
          <w:szCs w:val="28"/>
        </w:rPr>
        <w:t>Срок: 1 квартал 2019г.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3.2.</w:t>
      </w:r>
      <w:r w:rsidRPr="00D13286">
        <w:rPr>
          <w:rFonts w:ascii="Times New Roman" w:hAnsi="Times New Roman" w:cs="Times New Roman"/>
          <w:sz w:val="28"/>
          <w:szCs w:val="28"/>
        </w:rPr>
        <w:tab/>
        <w:t>Обеспечить постоянно консультативно-методическую помощь организациям здравоохранения в повышении теоретических и практических знаний по вопросам диагностики и лечения сыпного тифа.</w:t>
      </w:r>
    </w:p>
    <w:p w:rsidR="00D12043" w:rsidRPr="00D13286" w:rsidRDefault="00D12043" w:rsidP="00B10F9A">
      <w:pPr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4.</w:t>
      </w:r>
      <w:r w:rsidRPr="00D13286">
        <w:rPr>
          <w:rFonts w:ascii="Times New Roman" w:hAnsi="Times New Roman" w:cs="Times New Roman"/>
          <w:sz w:val="28"/>
          <w:szCs w:val="28"/>
        </w:rPr>
        <w:tab/>
        <w:t>Директору</w:t>
      </w:r>
      <w:r w:rsidR="00E31919">
        <w:rPr>
          <w:rFonts w:ascii="Times New Roman" w:hAnsi="Times New Roman" w:cs="Times New Roman"/>
          <w:sz w:val="28"/>
          <w:szCs w:val="28"/>
        </w:rPr>
        <w:t xml:space="preserve"> РЦКиООИ МЗ КР С.Т.Абдикаримову</w:t>
      </w:r>
      <w:r w:rsidR="00E3191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D13286">
        <w:rPr>
          <w:rFonts w:ascii="Times New Roman" w:hAnsi="Times New Roman" w:cs="Times New Roman"/>
          <w:sz w:val="28"/>
          <w:szCs w:val="28"/>
        </w:rPr>
        <w:t xml:space="preserve"> обеспечить оказание оперативной консультативно-методической и практической помощи при возникновении эпидемиологических осложнений по сыпному тифу и педикулезу.</w:t>
      </w:r>
    </w:p>
    <w:p w:rsidR="00D12043" w:rsidRPr="00D13286" w:rsidRDefault="00D12043" w:rsidP="00B10F9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</w:t>
      </w:r>
      <w:r w:rsidRPr="00D13286">
        <w:rPr>
          <w:rFonts w:ascii="Times New Roman" w:hAnsi="Times New Roman" w:cs="Times New Roman"/>
          <w:sz w:val="28"/>
          <w:szCs w:val="28"/>
        </w:rPr>
        <w:tab/>
        <w:t>Директору Республиканского центра укрепления здоровья МЗ КР</w:t>
      </w:r>
      <w:r w:rsidRPr="00D13286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D13286">
        <w:rPr>
          <w:rFonts w:ascii="Times New Roman" w:hAnsi="Times New Roman" w:cs="Times New Roman"/>
          <w:sz w:val="28"/>
          <w:szCs w:val="28"/>
        </w:rPr>
        <w:t>Г.Т.Айтмурзаевой - обеспечить методическую помощь  организациям здравоохранения  по проведению социальной мобилизации населения и профилактике сыпного тифа, педикулеза через средства массовой информации.</w:t>
      </w:r>
    </w:p>
    <w:p w:rsidR="00D12043" w:rsidRPr="00827AB6" w:rsidRDefault="00D12043" w:rsidP="00B10F9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AB6">
        <w:rPr>
          <w:rFonts w:ascii="Times New Roman" w:hAnsi="Times New Roman" w:cs="Times New Roman"/>
          <w:sz w:val="28"/>
          <w:szCs w:val="28"/>
        </w:rPr>
        <w:t>6.</w:t>
      </w:r>
      <w:r w:rsidRPr="00827AB6">
        <w:rPr>
          <w:rFonts w:ascii="Times New Roman" w:hAnsi="Times New Roman" w:cs="Times New Roman"/>
          <w:sz w:val="28"/>
          <w:szCs w:val="28"/>
        </w:rPr>
        <w:tab/>
        <w:t>Руководителям организаций здравоохранения республики:</w:t>
      </w:r>
    </w:p>
    <w:p w:rsidR="00D12043" w:rsidRPr="00827AB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7AB6">
        <w:rPr>
          <w:rFonts w:ascii="Times New Roman" w:hAnsi="Times New Roman" w:cs="Times New Roman"/>
          <w:sz w:val="28"/>
          <w:szCs w:val="28"/>
        </w:rPr>
        <w:t>5.1.</w:t>
      </w:r>
      <w:r w:rsidRPr="00827AB6">
        <w:rPr>
          <w:rFonts w:ascii="Times New Roman" w:hAnsi="Times New Roman" w:cs="Times New Roman"/>
          <w:sz w:val="28"/>
          <w:szCs w:val="28"/>
        </w:rPr>
        <w:tab/>
        <w:t xml:space="preserve">Обеспечить приемные отделения организаций здравоохранения противопедикулезными укладками. 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5.2.</w:t>
      </w:r>
      <w:r w:rsidRPr="00D13286">
        <w:rPr>
          <w:rFonts w:ascii="Times New Roman" w:hAnsi="Times New Roman" w:cs="Times New Roman"/>
          <w:sz w:val="28"/>
          <w:szCs w:val="28"/>
        </w:rPr>
        <w:tab/>
        <w:t>Организовать проведение лабораторной диагностики эпидемического сыпного тифа на базе ЦПЗиГСЭН и ПЧО;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5.3.</w:t>
      </w:r>
      <w:r w:rsidRPr="00D13286">
        <w:rPr>
          <w:rFonts w:ascii="Times New Roman" w:hAnsi="Times New Roman" w:cs="Times New Roman"/>
          <w:sz w:val="28"/>
          <w:szCs w:val="28"/>
        </w:rPr>
        <w:tab/>
        <w:t>Проводить семинары для врачей по вопросам эпидемиологии, клиники, лечения и лабораторной, дифференциальной диагностики сыпного тифа и болезни Брилла;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5.5.</w:t>
      </w:r>
      <w:r w:rsidRPr="00D13286">
        <w:rPr>
          <w:rFonts w:ascii="Times New Roman" w:hAnsi="Times New Roman" w:cs="Times New Roman"/>
          <w:sz w:val="28"/>
          <w:szCs w:val="28"/>
        </w:rPr>
        <w:tab/>
        <w:t>Обеспечить проведение санитарно-просветительной работы организованных и неорганизованных коллективах по профилактике сыпного тифа и методах борьбы с педикулезом.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7.</w:t>
      </w:r>
      <w:r w:rsidRPr="00D13286">
        <w:rPr>
          <w:rFonts w:ascii="Times New Roman" w:hAnsi="Times New Roman" w:cs="Times New Roman"/>
          <w:sz w:val="28"/>
          <w:szCs w:val="28"/>
        </w:rPr>
        <w:tab/>
        <w:t>Считать утратившим силу приказ МЗ КР №101 от 24.02.2010г. «Об усовершенствовании эпиднадзора за сыпным тифом в республике».</w:t>
      </w:r>
    </w:p>
    <w:p w:rsidR="00D12043" w:rsidRPr="00D13286" w:rsidRDefault="00D12043" w:rsidP="00B10F9A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3286">
        <w:rPr>
          <w:rFonts w:ascii="Times New Roman" w:hAnsi="Times New Roman" w:cs="Times New Roman"/>
          <w:sz w:val="28"/>
          <w:szCs w:val="28"/>
        </w:rPr>
        <w:t>8.</w:t>
      </w:r>
      <w:r w:rsidRPr="00D13286">
        <w:rPr>
          <w:rFonts w:ascii="Times New Roman" w:hAnsi="Times New Roman" w:cs="Times New Roman"/>
          <w:sz w:val="28"/>
          <w:szCs w:val="28"/>
        </w:rPr>
        <w:tab/>
        <w:t>Контроль за выполнением данного приказа возложить на заместителя министра здравоохранения Кыргызской Республики Э.</w:t>
      </w:r>
      <w:r w:rsidR="00667397">
        <w:rPr>
          <w:rFonts w:ascii="Times New Roman" w:hAnsi="Times New Roman" w:cs="Times New Roman"/>
          <w:sz w:val="28"/>
          <w:szCs w:val="28"/>
        </w:rPr>
        <w:t>М</w:t>
      </w:r>
      <w:r w:rsidRPr="00D13286">
        <w:rPr>
          <w:rFonts w:ascii="Times New Roman" w:hAnsi="Times New Roman" w:cs="Times New Roman"/>
          <w:sz w:val="28"/>
          <w:szCs w:val="28"/>
        </w:rPr>
        <w:t>. Чечейбаева.</w:t>
      </w:r>
    </w:p>
    <w:p w:rsidR="00D12043" w:rsidRPr="00D13286" w:rsidRDefault="00D12043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043" w:rsidRDefault="00D12043" w:rsidP="00B10F9A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13286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D13286">
        <w:rPr>
          <w:rFonts w:ascii="Times New Roman" w:hAnsi="Times New Roman" w:cs="Times New Roman"/>
          <w:b/>
          <w:sz w:val="28"/>
          <w:szCs w:val="28"/>
        </w:rPr>
        <w:tab/>
      </w:r>
      <w:r w:rsidRPr="00D13286">
        <w:rPr>
          <w:rFonts w:ascii="Times New Roman" w:hAnsi="Times New Roman" w:cs="Times New Roman"/>
          <w:b/>
          <w:sz w:val="28"/>
          <w:szCs w:val="28"/>
        </w:rPr>
        <w:tab/>
      </w:r>
      <w:r w:rsidRPr="00D13286">
        <w:rPr>
          <w:rFonts w:ascii="Times New Roman" w:hAnsi="Times New Roman" w:cs="Times New Roman"/>
          <w:b/>
          <w:sz w:val="28"/>
          <w:szCs w:val="28"/>
        </w:rPr>
        <w:tab/>
      </w:r>
      <w:r w:rsidR="008151E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51E7">
        <w:rPr>
          <w:rFonts w:ascii="Times New Roman" w:hAnsi="Times New Roman" w:cs="Times New Roman"/>
          <w:b/>
          <w:sz w:val="28"/>
          <w:szCs w:val="28"/>
        </w:rPr>
        <w:tab/>
      </w:r>
      <w:r w:rsidRPr="00D13286">
        <w:rPr>
          <w:rFonts w:ascii="Times New Roman" w:hAnsi="Times New Roman" w:cs="Times New Roman"/>
          <w:b/>
          <w:sz w:val="28"/>
          <w:szCs w:val="28"/>
        </w:rPr>
        <w:tab/>
      </w:r>
      <w:r w:rsidRPr="00D13286">
        <w:rPr>
          <w:rFonts w:ascii="Times New Roman" w:hAnsi="Times New Roman" w:cs="Times New Roman"/>
          <w:b/>
          <w:sz w:val="28"/>
          <w:szCs w:val="28"/>
        </w:rPr>
        <w:tab/>
        <w:t>К.С. Чолпонбаев</w:t>
      </w:r>
    </w:p>
    <w:p w:rsidR="00761E1B" w:rsidRDefault="00761E1B" w:rsidP="00B10F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:rsidR="00883ADA" w:rsidRDefault="00883ADA" w:rsidP="00B10F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:rsidR="00B10F9A" w:rsidRDefault="00B10F9A" w:rsidP="00B10F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:rsidR="00317448" w:rsidRDefault="00317448" w:rsidP="00B10F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F9A" w:rsidRPr="006D0DB0" w:rsidRDefault="00B10F9A" w:rsidP="00B10F9A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DB0">
        <w:rPr>
          <w:rStyle w:val="ac"/>
          <w:rFonts w:ascii="Times New Roman" w:hAnsi="Times New Roman"/>
          <w:b w:val="0"/>
          <w:color w:val="auto"/>
          <w:sz w:val="24"/>
          <w:szCs w:val="24"/>
        </w:rPr>
        <w:t>Приложение 1</w:t>
      </w:r>
    </w:p>
    <w:p w:rsidR="00B10F9A" w:rsidRPr="006D0DB0" w:rsidRDefault="00B10F9A" w:rsidP="00B10F9A">
      <w:pPr>
        <w:spacing w:after="0" w:line="240" w:lineRule="auto"/>
        <w:ind w:left="6237"/>
        <w:jc w:val="right"/>
        <w:rPr>
          <w:rStyle w:val="ac"/>
          <w:rFonts w:ascii="Times New Roman" w:hAnsi="Times New Roman"/>
          <w:b w:val="0"/>
          <w:color w:val="auto"/>
          <w:sz w:val="24"/>
          <w:szCs w:val="24"/>
        </w:rPr>
      </w:pPr>
      <w:r w:rsidRPr="006D0DB0">
        <w:rPr>
          <w:rStyle w:val="ac"/>
          <w:rFonts w:ascii="Times New Roman" w:hAnsi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6D0DB0">
          <w:rPr>
            <w:rStyle w:val="ad"/>
            <w:rFonts w:ascii="Times New Roman" w:hAnsi="Times New Roman" w:cs="Times New Roman"/>
            <w:b w:val="0"/>
            <w:color w:val="auto"/>
            <w:sz w:val="24"/>
            <w:szCs w:val="24"/>
          </w:rPr>
          <w:t>приказу</w:t>
        </w:r>
      </w:hyperlink>
      <w:r w:rsidRPr="006D0DB0">
        <w:rPr>
          <w:rStyle w:val="ac"/>
          <w:rFonts w:ascii="Times New Roman" w:hAnsi="Times New Roman"/>
          <w:b w:val="0"/>
          <w:color w:val="auto"/>
          <w:sz w:val="24"/>
          <w:szCs w:val="24"/>
        </w:rPr>
        <w:t xml:space="preserve"> МЗ КР 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35137">
        <w:rPr>
          <w:rFonts w:ascii="Times New Roman" w:hAnsi="Times New Roman" w:cs="Times New Roman"/>
          <w:color w:val="auto"/>
          <w:sz w:val="28"/>
          <w:szCs w:val="28"/>
        </w:rPr>
        <w:t>Методические указания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br/>
        <w:t>"Организация и проведение противоэпидемических мероприятий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br/>
        <w:t>в очаге эпидемического сыпного тифа и болезни Брилла (Брилла-Цинссера)"</w:t>
      </w:r>
    </w:p>
    <w:p w:rsidR="00B10F9A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y-KG"/>
        </w:rPr>
      </w:pP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1"/>
      <w:r w:rsidRPr="00335137">
        <w:rPr>
          <w:rStyle w:val="ac"/>
          <w:rFonts w:ascii="Times New Roman" w:hAnsi="Times New Roman"/>
          <w:sz w:val="28"/>
          <w:szCs w:val="28"/>
        </w:rPr>
        <w:t>Сыпной тиф</w:t>
      </w:r>
      <w:r w:rsidRPr="00335137">
        <w:rPr>
          <w:rFonts w:ascii="Times New Roman" w:hAnsi="Times New Roman" w:cs="Times New Roman"/>
          <w:sz w:val="28"/>
          <w:szCs w:val="28"/>
        </w:rPr>
        <w:t xml:space="preserve"> - острая трансмиссивная инфекционная болезнь, вызываемая риккетсиями Провачека, передаваемая вшами и характеризующаяся циклическим течением с лихорадкой, интоксикацией, тифозным состоянием, специфическими кожными высыпаниями, поражением центральной нервной системы и сосудистого аппарата. Различают и регистрируют две формы сыпного тифа - эпидемический (вшивый) сыпной тиф и рецидивный сыпной тиф (болезнь Брилла).</w:t>
      </w:r>
    </w:p>
    <w:bookmarkEnd w:id="1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Естественная восприимчивость людей к сыпному тифу высокая. Все, не болевшие этой инфекцией в прошлом, независимо от возраста и пола, заболевают клинически выраженным сыпным тифом при наличии условий, обеспечивающих заражение.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Постинфекционный иммунитет стойкий и длительный, однако могут отмечаться рецидивы, связанные с возможностью многолетнего пребывания возбудителя в организме человека и внезапной активизацией инфекционного процесса, проявляющегося болезнью Брилла.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10"/>
      <w:r w:rsidRPr="00335137">
        <w:rPr>
          <w:rStyle w:val="ac"/>
          <w:rFonts w:ascii="Times New Roman" w:hAnsi="Times New Roman"/>
          <w:sz w:val="28"/>
          <w:szCs w:val="28"/>
        </w:rPr>
        <w:t>Механизм заражения.</w:t>
      </w:r>
      <w:r w:rsidRPr="00335137">
        <w:rPr>
          <w:rFonts w:ascii="Times New Roman" w:hAnsi="Times New Roman" w:cs="Times New Roman"/>
          <w:sz w:val="28"/>
          <w:szCs w:val="28"/>
        </w:rPr>
        <w:t xml:space="preserve"> В месте укуса, в результате действия фермента, находящегося в слюне вши, возникает зуд кожи. Заражение человека происходит при втирании экскрементов вшей с содержащимися в них риккетсиями в ранку укуса или в расчесы. При самом укусе вшами заражение не происходит, так как в слюнных железах вшей возбудитель сыпного тифа отсутствует. В казуистических случаях возможно также заражение воздушно-пылевым путем, при вдыхании высохших фекалий вшей и при попадании их на конъю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5137">
        <w:rPr>
          <w:rFonts w:ascii="Times New Roman" w:hAnsi="Times New Roman" w:cs="Times New Roman"/>
          <w:sz w:val="28"/>
          <w:szCs w:val="28"/>
        </w:rPr>
        <w:t>ктиву глаз.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9"/>
      <w:bookmarkEnd w:id="2"/>
      <w:r w:rsidRPr="00335137">
        <w:rPr>
          <w:rFonts w:ascii="Times New Roman" w:hAnsi="Times New Roman" w:cs="Times New Roman"/>
          <w:color w:val="auto"/>
          <w:sz w:val="28"/>
          <w:szCs w:val="28"/>
        </w:rPr>
        <w:t>1. Выявление больных эпидемическим сыпным тифом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или болезнью Брилла 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bookmarkEnd w:id="3"/>
      <w:r w:rsidRPr="00335137">
        <w:rPr>
          <w:rFonts w:ascii="Times New Roman" w:hAnsi="Times New Roman" w:cs="Times New Roman"/>
          <w:sz w:val="28"/>
          <w:szCs w:val="28"/>
        </w:rPr>
        <w:t xml:space="preserve">1.1. Врачи всех специальностей, средние медицинские работники </w:t>
      </w:r>
      <w:r>
        <w:rPr>
          <w:rFonts w:ascii="Times New Roman" w:hAnsi="Times New Roman" w:cs="Times New Roman"/>
          <w:sz w:val="28"/>
          <w:szCs w:val="28"/>
        </w:rPr>
        <w:t>организаций здравоохранения (ОЗ)</w:t>
      </w:r>
      <w:r w:rsidRPr="00335137">
        <w:rPr>
          <w:rFonts w:ascii="Times New Roman" w:hAnsi="Times New Roman" w:cs="Times New Roman"/>
          <w:sz w:val="28"/>
          <w:szCs w:val="28"/>
        </w:rPr>
        <w:t xml:space="preserve">, независимо от их ведомственной принадлежности и форм собственности, обязаны выявлять больных </w:t>
      </w:r>
      <w:hyperlink w:anchor="sub_2001" w:history="1">
        <w:r w:rsidRPr="006D0DB0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эпидемическим сыпным тифом</w:t>
        </w:r>
      </w:hyperlink>
      <w:r w:rsidRPr="006D0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DB0">
        <w:rPr>
          <w:rFonts w:ascii="Times New Roman" w:hAnsi="Times New Roman" w:cs="Times New Roman"/>
          <w:sz w:val="28"/>
          <w:szCs w:val="28"/>
        </w:rPr>
        <w:t>или</w:t>
      </w:r>
      <w:r w:rsidRPr="006D0DB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2100" w:history="1">
        <w:r w:rsidRPr="006D0DB0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болезнью Брилла</w:t>
        </w:r>
      </w:hyperlink>
      <w:r w:rsidRPr="00335137">
        <w:rPr>
          <w:rFonts w:ascii="Times New Roman" w:hAnsi="Times New Roman" w:cs="Times New Roman"/>
          <w:sz w:val="28"/>
          <w:szCs w:val="28"/>
        </w:rPr>
        <w:t xml:space="preserve"> (далее обе формы заболевания именуются сыпным тифом) или лиц, подозрительных на заболевание сыпным тифом, при оказании всех видов медицинской помощи:</w:t>
      </w:r>
    </w:p>
    <w:bookmarkEnd w:id="4"/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5137">
        <w:rPr>
          <w:rFonts w:ascii="Times New Roman" w:hAnsi="Times New Roman" w:cs="Times New Roman"/>
          <w:sz w:val="28"/>
          <w:szCs w:val="28"/>
        </w:rPr>
        <w:t xml:space="preserve">при обращении населения в </w:t>
      </w:r>
      <w:r>
        <w:rPr>
          <w:rFonts w:ascii="Times New Roman" w:hAnsi="Times New Roman" w:cs="Times New Roman"/>
          <w:sz w:val="28"/>
          <w:szCs w:val="28"/>
          <w:lang w:val="ky-KG"/>
        </w:rPr>
        <w:t>организации общественного здравоохранения (ЦСМ, ГСВ, ТБ и клиники)</w:t>
      </w:r>
      <w:r w:rsidRPr="00335137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 и ведомственной принадлежности;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5137">
        <w:rPr>
          <w:rFonts w:ascii="Times New Roman" w:hAnsi="Times New Roman" w:cs="Times New Roman"/>
          <w:sz w:val="28"/>
          <w:szCs w:val="28"/>
        </w:rPr>
        <w:t>при оказании медицинской помощи на дому;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во время пребывания длительно лихорадящих больных с любым диагнозом на стационарном лечении;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при медицинском наблюдении за лицами, общавшимися с больным сыпным тифом в очагах инфекции.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r w:rsidRPr="00335137">
        <w:rPr>
          <w:rFonts w:ascii="Times New Roman" w:hAnsi="Times New Roman" w:cs="Times New Roman"/>
          <w:sz w:val="28"/>
          <w:szCs w:val="28"/>
        </w:rPr>
        <w:t xml:space="preserve">1.2. В целях раннего выявления сыпного тифа </w:t>
      </w:r>
      <w:r>
        <w:rPr>
          <w:rFonts w:ascii="Times New Roman" w:hAnsi="Times New Roman" w:cs="Times New Roman"/>
          <w:sz w:val="28"/>
          <w:szCs w:val="28"/>
        </w:rPr>
        <w:t xml:space="preserve">семейный </w:t>
      </w:r>
      <w:r w:rsidRPr="00335137">
        <w:rPr>
          <w:rFonts w:ascii="Times New Roman" w:hAnsi="Times New Roman" w:cs="Times New Roman"/>
          <w:sz w:val="28"/>
          <w:szCs w:val="28"/>
        </w:rPr>
        <w:t xml:space="preserve">врач, фельдшер фельдшерско-акушерского пункта обязан обеспечить активное наблюдение за лихорадящими больными независимо от первичного диагноза, обращая внимание на ранние </w:t>
      </w:r>
      <w:hyperlink w:anchor="sub_2040" w:history="1">
        <w:r w:rsidRPr="006D0DB0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клинические проявления</w:t>
        </w:r>
      </w:hyperlink>
      <w:r w:rsidRPr="00414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сыпнотифозной инфекции, и при необходимости проводить консультации с врачом-инфекционистом.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 w:rsidRPr="00335137">
        <w:rPr>
          <w:rFonts w:ascii="Times New Roman" w:hAnsi="Times New Roman" w:cs="Times New Roman"/>
          <w:sz w:val="28"/>
          <w:szCs w:val="28"/>
        </w:rPr>
        <w:t>1.3. При оказании медицинской помощи лихорадящему больному на дому медицинские работн</w:t>
      </w:r>
      <w:r>
        <w:rPr>
          <w:rFonts w:ascii="Times New Roman" w:hAnsi="Times New Roman" w:cs="Times New Roman"/>
          <w:sz w:val="28"/>
          <w:szCs w:val="28"/>
        </w:rPr>
        <w:t xml:space="preserve">ики скорой и неотложной помощи </w:t>
      </w:r>
      <w:r w:rsidRPr="00335137">
        <w:rPr>
          <w:rFonts w:ascii="Times New Roman" w:hAnsi="Times New Roman" w:cs="Times New Roman"/>
          <w:sz w:val="28"/>
          <w:szCs w:val="28"/>
        </w:rPr>
        <w:t>обя</w:t>
      </w:r>
      <w:r>
        <w:rPr>
          <w:rFonts w:ascii="Times New Roman" w:hAnsi="Times New Roman" w:cs="Times New Roman"/>
          <w:sz w:val="28"/>
          <w:szCs w:val="28"/>
        </w:rPr>
        <w:t>заны передавать активные о вызове больными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Pr="00335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семейным </w:t>
      </w:r>
      <w:r w:rsidRPr="00335137">
        <w:rPr>
          <w:rFonts w:ascii="Times New Roman" w:hAnsi="Times New Roman" w:cs="Times New Roman"/>
          <w:sz w:val="28"/>
          <w:szCs w:val="28"/>
        </w:rPr>
        <w:t>врачам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35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территориальным эпидемиологам ЦПЗиГСЭН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"/>
      <w:bookmarkEnd w:id="6"/>
      <w:r w:rsidRPr="00335137">
        <w:rPr>
          <w:rFonts w:ascii="Times New Roman" w:hAnsi="Times New Roman" w:cs="Times New Roman"/>
          <w:sz w:val="28"/>
          <w:szCs w:val="28"/>
        </w:rPr>
        <w:t xml:space="preserve">1.4. При продолжительности лихорадки 5 дней и более </w:t>
      </w: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  <w:r w:rsidRPr="00335137">
        <w:rPr>
          <w:rFonts w:ascii="Times New Roman" w:hAnsi="Times New Roman" w:cs="Times New Roman"/>
          <w:sz w:val="28"/>
          <w:szCs w:val="28"/>
        </w:rPr>
        <w:t xml:space="preserve"> обязан организовать 2-х кратное лабораторное обследование больного на сыпной тиф с интервалом 10 - 14 дней. До получения результатов исследования больной находится под наблюдением врача.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5"/>
      <w:bookmarkEnd w:id="7"/>
      <w:r w:rsidRPr="00335137">
        <w:rPr>
          <w:rFonts w:ascii="Times New Roman" w:hAnsi="Times New Roman" w:cs="Times New Roman"/>
          <w:sz w:val="28"/>
          <w:szCs w:val="28"/>
        </w:rPr>
        <w:t xml:space="preserve">1.5. Микробиологическая лаборатория, проводящая диагностические исследования на сыпной тиф, при получении положительных результатов обязана немедленно (по телефону, телеграммой, нарочным и т.д.) информировать </w:t>
      </w:r>
      <w:r>
        <w:rPr>
          <w:rFonts w:ascii="Times New Roman" w:hAnsi="Times New Roman" w:cs="Times New Roman"/>
          <w:sz w:val="28"/>
          <w:szCs w:val="28"/>
        </w:rPr>
        <w:t>организации здравоохранения</w:t>
      </w:r>
      <w:r w:rsidRPr="00335137">
        <w:rPr>
          <w:rFonts w:ascii="Times New Roman" w:hAnsi="Times New Roman" w:cs="Times New Roman"/>
          <w:sz w:val="28"/>
          <w:szCs w:val="28"/>
        </w:rPr>
        <w:t xml:space="preserve">, направившее материал на исследование, и одновременно территориальный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с последующим направлением письменного сообщения.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6"/>
      <w:bookmarkEnd w:id="8"/>
      <w:r w:rsidRPr="00335137">
        <w:rPr>
          <w:rFonts w:ascii="Times New Roman" w:hAnsi="Times New Roman" w:cs="Times New Roman"/>
          <w:sz w:val="28"/>
          <w:szCs w:val="28"/>
        </w:rPr>
        <w:t>1.6. В направлении на госпитализацию длительно лихорадящих больных или больных с диагнозом "подозрение на сыпной тиф", "сыпной тиф" должны быть указаны первоначальные симптомы заболевания, лечение, данные проведенных лабораторных исследований, эпиданамнеза.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7"/>
      <w:bookmarkEnd w:id="9"/>
      <w:r w:rsidRPr="00335137">
        <w:rPr>
          <w:rFonts w:ascii="Times New Roman" w:hAnsi="Times New Roman" w:cs="Times New Roman"/>
          <w:sz w:val="28"/>
          <w:szCs w:val="28"/>
        </w:rPr>
        <w:t xml:space="preserve">1.7. О каждом выявленном случае заболевания сыпным тифом или подозрения на это заболевание медицинский работник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335137">
        <w:rPr>
          <w:rFonts w:ascii="Times New Roman" w:hAnsi="Times New Roman" w:cs="Times New Roman"/>
          <w:sz w:val="28"/>
          <w:szCs w:val="28"/>
        </w:rPr>
        <w:t xml:space="preserve"> должен информировать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по телефону с последующим направлением "Экстренного извещения об инфекционном заболевании, пищевом, остром профессиональном отравлении, необычной реакции на прививку" (</w:t>
      </w:r>
      <w:hyperlink r:id="rId8" w:history="1">
        <w:r>
          <w:rPr>
            <w:rStyle w:val="ad"/>
            <w:rFonts w:ascii="Times New Roman" w:hAnsi="Times New Roman" w:cs="Times New Roman"/>
            <w:sz w:val="28"/>
            <w:szCs w:val="28"/>
          </w:rPr>
          <w:t>форма №</w:t>
        </w:r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058-у</w:t>
        </w:r>
      </w:hyperlink>
      <w:r w:rsidRPr="00335137">
        <w:rPr>
          <w:rFonts w:ascii="Times New Roman" w:hAnsi="Times New Roman" w:cs="Times New Roman"/>
          <w:sz w:val="28"/>
          <w:szCs w:val="28"/>
        </w:rPr>
        <w:t xml:space="preserve">) и зарегистрировать </w:t>
      </w:r>
      <w:r>
        <w:rPr>
          <w:rFonts w:ascii="Times New Roman" w:hAnsi="Times New Roman" w:cs="Times New Roman"/>
          <w:sz w:val="28"/>
          <w:szCs w:val="28"/>
        </w:rPr>
        <w:t>выявленные инфекции в</w:t>
      </w:r>
      <w:r w:rsidRPr="00335137">
        <w:rPr>
          <w:rFonts w:ascii="Times New Roman" w:hAnsi="Times New Roman" w:cs="Times New Roman"/>
          <w:sz w:val="28"/>
          <w:szCs w:val="28"/>
        </w:rPr>
        <w:t xml:space="preserve"> "Журнале учета инфекционных заболеваний (</w:t>
      </w:r>
      <w:hyperlink r:id="rId9" w:history="1">
        <w:r>
          <w:rPr>
            <w:rStyle w:val="ad"/>
            <w:rFonts w:ascii="Times New Roman" w:hAnsi="Times New Roman" w:cs="Times New Roman"/>
            <w:sz w:val="28"/>
            <w:szCs w:val="28"/>
          </w:rPr>
          <w:t>форма №</w:t>
        </w:r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060-у</w:t>
        </w:r>
      </w:hyperlink>
      <w:r w:rsidRPr="003351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по программе АИС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8"/>
      <w:bookmarkEnd w:id="10"/>
      <w:r w:rsidRPr="00335137">
        <w:rPr>
          <w:rFonts w:ascii="Times New Roman" w:hAnsi="Times New Roman" w:cs="Times New Roman"/>
          <w:sz w:val="28"/>
          <w:szCs w:val="28"/>
        </w:rPr>
        <w:t>1.8. Месячные и годовые отчеты о заболеваниях сыпным тифом составляются в соответствии с установленным порядком по формам государственной ста</w:t>
      </w:r>
      <w:r>
        <w:rPr>
          <w:rFonts w:ascii="Times New Roman" w:hAnsi="Times New Roman" w:cs="Times New Roman"/>
          <w:sz w:val="28"/>
          <w:szCs w:val="28"/>
        </w:rPr>
        <w:t>тистической отчетности (форма №</w:t>
      </w:r>
      <w:r w:rsidRPr="00335137">
        <w:rPr>
          <w:rFonts w:ascii="Times New Roman" w:hAnsi="Times New Roman" w:cs="Times New Roman"/>
          <w:sz w:val="28"/>
          <w:szCs w:val="28"/>
        </w:rPr>
        <w:t>1 "Об инфекционных и паразитарных заболеваниях (месячная, годовая)".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0"/>
      <w:bookmarkEnd w:id="11"/>
      <w:r w:rsidRPr="00335137">
        <w:rPr>
          <w:rFonts w:ascii="Times New Roman" w:hAnsi="Times New Roman" w:cs="Times New Roman"/>
          <w:color w:val="auto"/>
          <w:sz w:val="28"/>
          <w:szCs w:val="28"/>
        </w:rPr>
        <w:t>2. Мероприятия в эпидемическом очаге сыпного тифа</w:t>
      </w:r>
    </w:p>
    <w:bookmarkEnd w:id="12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Style w:val="ac"/>
          <w:rFonts w:ascii="Times New Roman" w:hAnsi="Times New Roman"/>
          <w:sz w:val="28"/>
          <w:szCs w:val="28"/>
        </w:rPr>
        <w:t>Эпидемический очаг сыпного тифа</w:t>
      </w:r>
      <w:r w:rsidRPr="00335137">
        <w:rPr>
          <w:rFonts w:ascii="Times New Roman" w:hAnsi="Times New Roman" w:cs="Times New Roman"/>
          <w:sz w:val="28"/>
          <w:szCs w:val="28"/>
        </w:rPr>
        <w:t xml:space="preserve"> - это место (места) проживания или временного пребывания больного (подозрительного на заболевание) сыпным тифом в течение 21 дня до начала заболевания (максимального срока инкубации), всего периода болезни до его госпитализации в инфекционный стационар (отделение), проведения заключительной дезинфекции (дезинсекции) по месту пребывания больного до госпитализации и прекращения выявления последующих заболеваний. В эпидемический очаг сыпного тифа включаются также места работы, отдыха, лечения, учебы, дошкольные учреждения и др., где больной мог находиться в течение 21 дня до начала заболевания сыпным тифом.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Противоэпидемические мероприятия, независимо от формы заболевания </w:t>
      </w:r>
      <w:r>
        <w:rPr>
          <w:rFonts w:ascii="Times New Roman" w:hAnsi="Times New Roman" w:cs="Times New Roman"/>
          <w:sz w:val="28"/>
          <w:szCs w:val="28"/>
        </w:rPr>
        <w:t>сыпного тифа</w:t>
      </w:r>
      <w:r w:rsidRPr="00335137">
        <w:rPr>
          <w:rFonts w:ascii="Times New Roman" w:hAnsi="Times New Roman" w:cs="Times New Roman"/>
          <w:sz w:val="28"/>
          <w:szCs w:val="28"/>
        </w:rPr>
        <w:t xml:space="preserve"> или подозрения на него, наличия или отсутствия лабораторного подтверждения, проводятся по следующим основным направлениям: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госпитализация больного в инфекционный стационар (отделение) и проведение дезинфекционных и дезинсекционных мероприятий в очаге;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эпидемиологическое обследование, включающее в себя определение границ очага и необходимого объема противоэпидемических мероприятий, выявление контактных и источника инфекции для данного больного;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выявление педикулеза в очаге, организация и проведение противопедикулезных мероприятий;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медицинское наблюдение за контактными и их лабораторное обследование;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санитарно-просветительная работа в очаге;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эпидемиологическое наблюдение за очагом.</w:t>
      </w:r>
    </w:p>
    <w:p w:rsidR="00B10F9A" w:rsidRPr="004A3E73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5137">
        <w:rPr>
          <w:rFonts w:ascii="Times New Roman" w:hAnsi="Times New Roman" w:cs="Times New Roman"/>
          <w:sz w:val="28"/>
          <w:szCs w:val="28"/>
        </w:rPr>
        <w:t>Противоэпидемические мероприятия в очаге сыпного тифа начинает проводить медицинский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вне зависимости где был выявлен больной (в школе, дома, дома пристарелых и.т</w:t>
      </w:r>
      <w:r w:rsidRPr="004A3E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>п)</w:t>
      </w:r>
      <w:r w:rsidRPr="00335137">
        <w:rPr>
          <w:rFonts w:ascii="Times New Roman" w:hAnsi="Times New Roman" w:cs="Times New Roman"/>
          <w:sz w:val="28"/>
          <w:szCs w:val="28"/>
        </w:rPr>
        <w:t>, заподозривший или выявивший заболевание сыпным тифом, сразу после установления диагноза.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ЦПЗиГСЭН оказывают консультативно-методическую и практическую помощь.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003"/>
      <w:r w:rsidRPr="00335137">
        <w:rPr>
          <w:rFonts w:ascii="Times New Roman" w:hAnsi="Times New Roman" w:cs="Times New Roman"/>
          <w:color w:val="auto"/>
          <w:sz w:val="28"/>
          <w:szCs w:val="28"/>
        </w:rPr>
        <w:t>3. Госпитализация больного в инфекционный стационар (отделение)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31"/>
      <w:bookmarkEnd w:id="13"/>
      <w:r w:rsidRPr="00335137">
        <w:rPr>
          <w:rFonts w:ascii="Times New Roman" w:hAnsi="Times New Roman" w:cs="Times New Roman"/>
          <w:sz w:val="28"/>
          <w:szCs w:val="28"/>
        </w:rPr>
        <w:t>3.1. Больные сыпным тифом или с подозрением на это заболевание госпитализируются в инфекционный стационар (отделение) немедленно по установлении диагноза.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32"/>
      <w:bookmarkEnd w:id="14"/>
      <w:r w:rsidRPr="00335137">
        <w:rPr>
          <w:rFonts w:ascii="Times New Roman" w:hAnsi="Times New Roman" w:cs="Times New Roman"/>
          <w:sz w:val="28"/>
          <w:szCs w:val="28"/>
        </w:rPr>
        <w:t>3.2. Не допускается переодевание больного в чистое белье перед отправкой его в больницу</w:t>
      </w:r>
      <w:r>
        <w:rPr>
          <w:rFonts w:ascii="Times New Roman" w:hAnsi="Times New Roman" w:cs="Times New Roman"/>
          <w:sz w:val="28"/>
          <w:szCs w:val="28"/>
        </w:rPr>
        <w:t>, для осмотра специалистами педикулеза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33"/>
      <w:bookmarkEnd w:id="15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35137">
        <w:rPr>
          <w:rFonts w:ascii="Times New Roman" w:hAnsi="Times New Roman" w:cs="Times New Roman"/>
          <w:sz w:val="28"/>
          <w:szCs w:val="28"/>
        </w:rPr>
        <w:t>При выявлении больного сыпным тифом в стадии реконвалесценции госпитализация его проводится по клинико-эпидемиологическим показаниям, при этом противоэпидемические мероприятия в очаге проводятся в полном объеме, независимо от срока выявления больного</w:t>
      </w:r>
      <w:r>
        <w:rPr>
          <w:rFonts w:ascii="Times New Roman" w:hAnsi="Times New Roman" w:cs="Times New Roman"/>
          <w:sz w:val="28"/>
          <w:szCs w:val="28"/>
        </w:rPr>
        <w:t>, проводится медицинским работником выявившего больного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34"/>
      <w:bookmarkEnd w:id="16"/>
      <w:r w:rsidRPr="00335137">
        <w:rPr>
          <w:rFonts w:ascii="Times New Roman" w:hAnsi="Times New Roman" w:cs="Times New Roman"/>
          <w:sz w:val="28"/>
          <w:szCs w:val="28"/>
        </w:rPr>
        <w:t>3.4. Дезинфекционные и при необходимости дезинсекционные мероприятия в помещении (квартире, доме, общежитии и др.), где находился больной до госпитализации в инфекционный стационар (отделение), должны быть проведены не позднее 24 часов с момента получения экстренного извещения.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5"/>
      <w:bookmarkEnd w:id="17"/>
      <w:r w:rsidRPr="00335137">
        <w:rPr>
          <w:rFonts w:ascii="Times New Roman" w:hAnsi="Times New Roman" w:cs="Times New Roman"/>
          <w:sz w:val="28"/>
          <w:szCs w:val="28"/>
        </w:rPr>
        <w:t>3.5. Транспортные средства (санитарный транспорт или иные транспортные средства) после доставки больного подвергают дезинфекции (дезинсекции).</w:t>
      </w:r>
      <w:r>
        <w:rPr>
          <w:rFonts w:ascii="Times New Roman" w:hAnsi="Times New Roman" w:cs="Times New Roman"/>
          <w:sz w:val="28"/>
          <w:szCs w:val="28"/>
        </w:rPr>
        <w:t xml:space="preserve"> В случаи приезда на частном транспорте дезинфекция проводится на дезинфекционной площадке территориальной больницы инфекционного отделения.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2"/>
      <w:bookmarkEnd w:id="18"/>
      <w:r w:rsidRPr="00335137">
        <w:rPr>
          <w:rFonts w:ascii="Times New Roman" w:hAnsi="Times New Roman" w:cs="Times New Roman"/>
          <w:color w:val="auto"/>
          <w:sz w:val="28"/>
          <w:szCs w:val="28"/>
        </w:rPr>
        <w:t>4. Эпидемиологическое обследование</w:t>
      </w:r>
    </w:p>
    <w:bookmarkEnd w:id="19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35137">
        <w:rPr>
          <w:rFonts w:ascii="Times New Roman" w:hAnsi="Times New Roman" w:cs="Times New Roman"/>
          <w:sz w:val="28"/>
          <w:szCs w:val="28"/>
        </w:rPr>
        <w:t xml:space="preserve">Эпидемиологическое обследование очага сыпного тифа должно быть проведено специалистами территориального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в течение 24 часов после получения экстренного извещения о случае заболевания или подозрения на заболевание сыпным тифом (</w:t>
      </w:r>
      <w:hyperlink r:id="rId10" w:history="1"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форма N 058-у</w:t>
        </w:r>
      </w:hyperlink>
      <w:r w:rsidRPr="00335137">
        <w:rPr>
          <w:rFonts w:ascii="Times New Roman" w:hAnsi="Times New Roman" w:cs="Times New Roman"/>
          <w:sz w:val="28"/>
          <w:szCs w:val="28"/>
        </w:rPr>
        <w:t>) или информации о положительных результатах лабораторных исследований на сыпной тиф.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42"/>
      <w:r w:rsidRPr="00335137">
        <w:rPr>
          <w:rFonts w:ascii="Times New Roman" w:hAnsi="Times New Roman" w:cs="Times New Roman"/>
          <w:sz w:val="28"/>
          <w:szCs w:val="28"/>
        </w:rPr>
        <w:t>4.2. Эпидемиологическое обследование прово</w:t>
      </w:r>
      <w:r>
        <w:rPr>
          <w:rFonts w:ascii="Times New Roman" w:hAnsi="Times New Roman" w:cs="Times New Roman"/>
          <w:sz w:val="28"/>
          <w:szCs w:val="28"/>
        </w:rPr>
        <w:t xml:space="preserve">дит врач-эпидемиолог данной ОЗ или специалист по инфекционному контролю. Информацию (эпиддонесение) </w:t>
      </w:r>
      <w:r w:rsidRPr="00335137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первоначальном проведенном</w:t>
      </w:r>
      <w:r w:rsidRPr="00335137">
        <w:rPr>
          <w:rFonts w:ascii="Times New Roman" w:hAnsi="Times New Roman" w:cs="Times New Roman"/>
          <w:sz w:val="28"/>
          <w:szCs w:val="28"/>
        </w:rPr>
        <w:t xml:space="preserve"> эпидемиологического обследования очага сыпного тифа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3351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эпидемиологический </w:t>
      </w:r>
      <w:r w:rsidRPr="00010443">
        <w:rPr>
          <w:rFonts w:ascii="Times New Roman" w:hAnsi="Times New Roman" w:cs="Times New Roman"/>
          <w:sz w:val="28"/>
          <w:szCs w:val="28"/>
        </w:rPr>
        <w:t>отдел</w:t>
      </w:r>
      <w:r w:rsidRPr="00010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7E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24 часа</w:t>
      </w:r>
      <w:r w:rsidRPr="00335137">
        <w:rPr>
          <w:rFonts w:ascii="Times New Roman" w:hAnsi="Times New Roman" w:cs="Times New Roman"/>
          <w:sz w:val="28"/>
          <w:szCs w:val="28"/>
        </w:rPr>
        <w:t>, специалисты которого контролируют, а при необходимости принимают непосредственное участие в проведении эпидобследования.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43"/>
      <w:bookmarkEnd w:id="20"/>
      <w:r w:rsidRPr="00335137">
        <w:rPr>
          <w:rFonts w:ascii="Times New Roman" w:hAnsi="Times New Roman" w:cs="Times New Roman"/>
          <w:sz w:val="28"/>
          <w:szCs w:val="28"/>
        </w:rPr>
        <w:t>4.3. Целью эпидобследования является определение границ очага, выявление контактных (в том числе источников инфекции для данного больного и последующих заболевших), уточнение объема противоэпидемических, дезинфекционных и противопедикулезных мероприятий.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13"/>
      <w:bookmarkEnd w:id="21"/>
      <w:r w:rsidRPr="00335137">
        <w:rPr>
          <w:rFonts w:ascii="Times New Roman" w:hAnsi="Times New Roman" w:cs="Times New Roman"/>
          <w:color w:val="auto"/>
          <w:sz w:val="28"/>
          <w:szCs w:val="28"/>
        </w:rPr>
        <w:t>5. Определение границ очага и выявление контактных</w:t>
      </w:r>
    </w:p>
    <w:bookmarkEnd w:id="22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Для определения границ очага и выявления круга контактных важное значение имеет правильно собранный </w:t>
      </w:r>
      <w:r>
        <w:rPr>
          <w:rFonts w:ascii="Times New Roman" w:hAnsi="Times New Roman" w:cs="Times New Roman"/>
          <w:sz w:val="28"/>
          <w:szCs w:val="28"/>
        </w:rPr>
        <w:t>семейным</w:t>
      </w:r>
      <w:r w:rsidRPr="00335137">
        <w:rPr>
          <w:rFonts w:ascii="Times New Roman" w:hAnsi="Times New Roman" w:cs="Times New Roman"/>
          <w:sz w:val="28"/>
          <w:szCs w:val="28"/>
        </w:rPr>
        <w:t xml:space="preserve"> врачом (фельдшером) эпиданамнез, данные, полученные врачом-эпидемиологом (помощником эпидемиолога) путем опроса больного, его родственников, сотрудников и других лиц из окружения больного по месту проживания, работы, учебы или иных условиях, контактирующих с больным.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01"/>
      <w:r w:rsidRPr="00335137">
        <w:rPr>
          <w:rFonts w:ascii="Times New Roman" w:hAnsi="Times New Roman" w:cs="Times New Roman"/>
          <w:sz w:val="28"/>
          <w:szCs w:val="28"/>
        </w:rPr>
        <w:t>5.1. С целью определения источника инфекции среди лиц, контактировавших с больным до начала его заболевания в течение максимального срока инкубации (21 день), не считая последнего дня инкубации, врач-эпидемиолог анализирует медицинскую документацию (амбулаторные карты, амбулаторные журналы, истории болезни, журналы регистрации больничных листов и др.) предполагаемых источников инфекции.</w:t>
      </w:r>
    </w:p>
    <w:bookmarkEnd w:id="23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Среди контактных выявляются также лица, профессионально связанные с риском заражения сыпным тифом (работники транспорта, бань, парикмахерских, санитарных пропускников, </w:t>
      </w:r>
      <w:r>
        <w:rPr>
          <w:rFonts w:ascii="Times New Roman" w:hAnsi="Times New Roman" w:cs="Times New Roman"/>
          <w:sz w:val="28"/>
          <w:szCs w:val="28"/>
        </w:rPr>
        <w:t>гостевы</w:t>
      </w:r>
      <w:r w:rsidRPr="00335137">
        <w:rPr>
          <w:rFonts w:ascii="Times New Roman" w:hAnsi="Times New Roman" w:cs="Times New Roman"/>
          <w:sz w:val="28"/>
          <w:szCs w:val="28"/>
        </w:rPr>
        <w:t>х домов, гардеробов, работники, связанные с сортировкой поношенной одежды и др.).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02"/>
      <w:r w:rsidRPr="00335137">
        <w:rPr>
          <w:rFonts w:ascii="Times New Roman" w:hAnsi="Times New Roman" w:cs="Times New Roman"/>
          <w:sz w:val="28"/>
          <w:szCs w:val="28"/>
        </w:rPr>
        <w:t>5.2. Устанавливаются факты посещения больным объектов, в которых могло произойти заражение, в частности, бань, парикмахерских, домов социальной защиты, приобретения поношенной одежды, поездок на поездах дальнего следования и т.п.</w:t>
      </w:r>
    </w:p>
    <w:bookmarkEnd w:id="24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По выявленным фактам организуется обследование этих объектов, с привлечением специалистов санитарных отделов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и при необходимости заинтересованных ведомств, в чьем подчинении находятся обследуемые объекты.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обследовании выявляются нарушения, способствующие передаче инфекции, принимаются необходимые меры по их устранению.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14"/>
      <w:r w:rsidRPr="00335137">
        <w:rPr>
          <w:rFonts w:ascii="Times New Roman" w:hAnsi="Times New Roman" w:cs="Times New Roman"/>
          <w:color w:val="auto"/>
          <w:sz w:val="28"/>
          <w:szCs w:val="28"/>
        </w:rPr>
        <w:t>6. Выявление педикулеза в очаге сыпного тифа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61"/>
      <w:bookmarkEnd w:id="25"/>
      <w:r w:rsidRPr="00335137">
        <w:rPr>
          <w:rFonts w:ascii="Times New Roman" w:hAnsi="Times New Roman" w:cs="Times New Roman"/>
          <w:sz w:val="28"/>
          <w:szCs w:val="28"/>
        </w:rPr>
        <w:t xml:space="preserve">6.1. Выявление лиц, пораженных педикулезом, проводится медицинскими работниками </w:t>
      </w:r>
      <w:r>
        <w:rPr>
          <w:rFonts w:ascii="Times New Roman" w:hAnsi="Times New Roman" w:cs="Times New Roman"/>
          <w:sz w:val="28"/>
          <w:szCs w:val="28"/>
        </w:rPr>
        <w:t>организации здравоохранения (далее - ОЗ)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при посещении больного до установления и при установлении диагноза сыпного тифа (подозрении), во время наблюдения за контактными в очаге, а также специалистами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при проведении эпидемиологического обследования очага, работниками дезотделений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при проведении ими дезинфекции и дезинсекции в очаге. Особое внимание уделяется выявлению платяного педикулеза.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63"/>
      <w:bookmarkEnd w:id="26"/>
      <w:r w:rsidRPr="0033513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5137">
        <w:rPr>
          <w:rFonts w:ascii="Times New Roman" w:hAnsi="Times New Roman" w:cs="Times New Roman"/>
          <w:sz w:val="28"/>
          <w:szCs w:val="28"/>
        </w:rPr>
        <w:t>. При наличии педикулеза в очаге проводится обязательная обработка очага с применением камерного метода дезинфекции вещей, п</w:t>
      </w:r>
      <w:r>
        <w:rPr>
          <w:rFonts w:ascii="Times New Roman" w:hAnsi="Times New Roman" w:cs="Times New Roman"/>
          <w:sz w:val="28"/>
          <w:szCs w:val="28"/>
        </w:rPr>
        <w:t>остельных принадлежностей и др.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15"/>
      <w:bookmarkEnd w:id="27"/>
      <w:r w:rsidRPr="00335137">
        <w:rPr>
          <w:rFonts w:ascii="Times New Roman" w:hAnsi="Times New Roman" w:cs="Times New Roman"/>
          <w:color w:val="auto"/>
          <w:sz w:val="28"/>
          <w:szCs w:val="28"/>
        </w:rPr>
        <w:t>7. Медицинское наблюдение за контактными и их лабораторное обследование</w:t>
      </w:r>
    </w:p>
    <w:bookmarkEnd w:id="28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Медицинское наблюдение за контактными проводится с целью выявления последующих заболеваний сыпным тифом в очаге. Последующие заболевания выявляются среди лиц, общавшихся с больным с последнего дня инкубации и весь период болезни до его госпитализации по месту жительства (квартира, дом, общежитие, номер гостиницы, больничная палата и т.п.), где был больной, до проведения там заключительной дезинфекции (дезинсекции).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Наблюдение за контактными осуществляют медицинские работники.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71"/>
      <w:r w:rsidRPr="00335137">
        <w:rPr>
          <w:rFonts w:ascii="Times New Roman" w:hAnsi="Times New Roman" w:cs="Times New Roman"/>
          <w:sz w:val="28"/>
          <w:szCs w:val="28"/>
        </w:rPr>
        <w:t>7.1. Медицинское наблюдение за контактными при отсутствии педикулеза в очаге осуществляется в течение 25 дней (с учетом максимального срока инкубационного периода) со дня госпитализации больного и проведения в очаге заключительной дезинфекции (дезинсекции) с обязательной ежедневной термометрией (утром и вечером).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72"/>
      <w:bookmarkEnd w:id="29"/>
      <w:r w:rsidRPr="00335137">
        <w:rPr>
          <w:rFonts w:ascii="Times New Roman" w:hAnsi="Times New Roman" w:cs="Times New Roman"/>
          <w:sz w:val="28"/>
          <w:szCs w:val="28"/>
        </w:rPr>
        <w:t>7.2. При выявлении в очаге платяного или смешанного педикулеза медицинское наблюдение за контактными в очаге устанавливается в течение 71 дня (с учетом продолжительности цикла развития вшей) с ежедневной термометрией первые 25 дней (утром и вечером). Дальнейшее наблюдение проводится каждые 10 дней до окончания срока наблюдения (для контроля за эффективностью противопедикулезных обработок).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73"/>
      <w:bookmarkEnd w:id="30"/>
      <w:r w:rsidRPr="00335137">
        <w:rPr>
          <w:rFonts w:ascii="Times New Roman" w:hAnsi="Times New Roman" w:cs="Times New Roman"/>
          <w:sz w:val="28"/>
          <w:szCs w:val="28"/>
        </w:rPr>
        <w:t>7.3. Контактные, у которых в период медицинского наблюдения выявляетс</w:t>
      </w:r>
      <w:r>
        <w:rPr>
          <w:rFonts w:ascii="Times New Roman" w:hAnsi="Times New Roman" w:cs="Times New Roman"/>
          <w:sz w:val="28"/>
          <w:szCs w:val="28"/>
        </w:rPr>
        <w:t>я повышение температуры тела и/</w:t>
      </w:r>
      <w:r w:rsidRPr="00335137">
        <w:rPr>
          <w:rFonts w:ascii="Times New Roman" w:hAnsi="Times New Roman" w:cs="Times New Roman"/>
          <w:sz w:val="28"/>
          <w:szCs w:val="28"/>
        </w:rPr>
        <w:t>или появляются высыпания на коже, сходные с сыпнотифозными высыпаниями, подлежат немедленной госпитализации для уточнения диагноза.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74"/>
      <w:bookmarkEnd w:id="31"/>
      <w:r w:rsidRPr="00335137">
        <w:rPr>
          <w:rFonts w:ascii="Times New Roman" w:hAnsi="Times New Roman" w:cs="Times New Roman"/>
          <w:sz w:val="28"/>
          <w:szCs w:val="28"/>
        </w:rPr>
        <w:t>7.4. Лабораторному обследованию на сыпной тиф в очаге сыпного тифа подлежат:</w:t>
      </w:r>
    </w:p>
    <w:bookmarkEnd w:id="32"/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лица из числа вероятных источников инфекции (лица, перенесшие в течение последних 3-х месяцев какое-либо заболевание, сопровождающееся лихорадкой;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лица профессионально связанные с риском заражения сыпным тифом;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все контактные с выявленным педикулезом, независимо от вида вшей;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все контактные с больным в сельской местности, независимо от состояния здоровья и наличия или отсутствия педикулеза;</w:t>
      </w:r>
    </w:p>
    <w:p w:rsidR="00B10F9A" w:rsidRPr="00335137" w:rsidRDefault="00B10F9A" w:rsidP="00B1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все контактные без определенного места жительства (БОМЖи).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Показания к лабораторному обследованию могут быть расширены по усмотрению врача-эпидемиолога, проводящего эпидобследование в данном очаге.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75"/>
      <w:r w:rsidRPr="00335137">
        <w:rPr>
          <w:rFonts w:ascii="Times New Roman" w:hAnsi="Times New Roman" w:cs="Times New Roman"/>
          <w:sz w:val="28"/>
          <w:szCs w:val="28"/>
        </w:rPr>
        <w:t>7.5. Исследования крови от контактных проводятся одним из методов серологической диагностики, используемых в данной микробиологической лаборатории.</w:t>
      </w:r>
    </w:p>
    <w:bookmarkEnd w:id="33"/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Предпочтительно использование </w:t>
      </w:r>
      <w:hyperlink w:anchor="sub_323" w:history="1"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РСК</w:t>
        </w:r>
      </w:hyperlink>
      <w:r w:rsidRPr="0033513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21" w:history="1"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РНГА</w:t>
        </w:r>
      </w:hyperlink>
      <w:r w:rsidRPr="00335137">
        <w:rPr>
          <w:rFonts w:ascii="Times New Roman" w:hAnsi="Times New Roman" w:cs="Times New Roman"/>
          <w:sz w:val="28"/>
          <w:szCs w:val="28"/>
        </w:rPr>
        <w:t>. Обследование проводится обязательно двукратно с интервалом в 10 - 14 дней независимо от результатов первого исследования.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Исследования проводятся в микробиологических лабораториях </w:t>
      </w:r>
      <w:r>
        <w:rPr>
          <w:rFonts w:ascii="Times New Roman" w:hAnsi="Times New Roman" w:cs="Times New Roman"/>
          <w:sz w:val="28"/>
          <w:szCs w:val="28"/>
        </w:rPr>
        <w:t>ЦПЗиГСЭН и ЦСМ, в случае невозможности проведения серологических исследований анализы, а также положительные результаты для идентификации отправляется в лаборатории ПЧО или РЦКиООИ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1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6"/>
      <w:r w:rsidRPr="00335137">
        <w:rPr>
          <w:rFonts w:ascii="Times New Roman" w:hAnsi="Times New Roman" w:cs="Times New Roman"/>
          <w:sz w:val="28"/>
          <w:szCs w:val="28"/>
        </w:rPr>
        <w:t xml:space="preserve">7.6. Забор крови у лиц, подлежащих лабораторному обследованию на сыпной тиф, проводит медицинский персонал </w:t>
      </w:r>
      <w:r>
        <w:rPr>
          <w:rFonts w:ascii="Times New Roman" w:hAnsi="Times New Roman" w:cs="Times New Roman"/>
          <w:sz w:val="28"/>
          <w:szCs w:val="28"/>
        </w:rPr>
        <w:t>организации здравоохранения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7"/>
      <w:bookmarkEnd w:id="34"/>
      <w:r w:rsidRPr="00335137">
        <w:rPr>
          <w:rFonts w:ascii="Times New Roman" w:hAnsi="Times New Roman" w:cs="Times New Roman"/>
          <w:sz w:val="28"/>
          <w:szCs w:val="28"/>
        </w:rPr>
        <w:t>7.7. Лица с положительными серологическими реакциями в диагностических титрах при первичном обследовании или в парных сыворотках, независимо от результатов ежедневной термометрии, подлежат обязательной госпитализации для уточнения диагноза.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16"/>
      <w:bookmarkEnd w:id="35"/>
      <w:r w:rsidRPr="00335137">
        <w:rPr>
          <w:rFonts w:ascii="Times New Roman" w:hAnsi="Times New Roman" w:cs="Times New Roman"/>
          <w:color w:val="auto"/>
          <w:sz w:val="28"/>
          <w:szCs w:val="28"/>
        </w:rPr>
        <w:t>8. Санитарно-просветитель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t>ая работа в очаге сыпного тифа</w:t>
      </w:r>
    </w:p>
    <w:bookmarkEnd w:id="36"/>
    <w:p w:rsidR="00B10F9A" w:rsidRPr="00335137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Санитарно-просветительн</w:t>
      </w:r>
      <w:r w:rsidRPr="00335137">
        <w:rPr>
          <w:rFonts w:ascii="Times New Roman" w:hAnsi="Times New Roman" w:cs="Times New Roman"/>
          <w:sz w:val="28"/>
          <w:szCs w:val="28"/>
        </w:rPr>
        <w:t xml:space="preserve">ая работа в очаге проводится работниками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335137">
        <w:rPr>
          <w:rFonts w:ascii="Times New Roman" w:hAnsi="Times New Roman" w:cs="Times New Roman"/>
          <w:sz w:val="28"/>
          <w:szCs w:val="28"/>
        </w:rPr>
        <w:t xml:space="preserve">, осуществляющих медицинское наблюдение за контактными, специалистами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при проведении эпидемиологического обследования и последующего наблюдения за очагом.</w:t>
      </w:r>
    </w:p>
    <w:p w:rsidR="00B10F9A" w:rsidRPr="00335137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Контактным сообщаются необходимые сведения о клинических проявлениях заболеваний сыпным тифом, о путях и факторах передачи инфекции, о профилактике педикулеза, о необходимости соблюдения мер личной гигиены, методах обработки при обнаружении вшей.</w:t>
      </w:r>
    </w:p>
    <w:p w:rsidR="00B10F9A" w:rsidRPr="00335137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Одновременно вопросы профилактики сыпного тифа и методов борьбы с педикулезом доводится через средства массовой информации до сведения населения в данном населенном пункте.</w:t>
      </w:r>
    </w:p>
    <w:p w:rsidR="00B10F9A" w:rsidRPr="00335137" w:rsidRDefault="00B10F9A" w:rsidP="00E61899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sub_17"/>
      <w:r w:rsidRPr="00335137">
        <w:rPr>
          <w:rFonts w:ascii="Times New Roman" w:hAnsi="Times New Roman" w:cs="Times New Roman"/>
          <w:color w:val="auto"/>
          <w:sz w:val="28"/>
          <w:szCs w:val="28"/>
        </w:rPr>
        <w:t>9. Эпидемиологическое наблюдение за очагом сыпного тифа</w:t>
      </w:r>
    </w:p>
    <w:bookmarkEnd w:id="37"/>
    <w:p w:rsidR="00B10F9A" w:rsidRPr="00335137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Эпидемиологическое наблюдение за очагом сыпного тифа включает контроль со стороны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за своевременным и полным проведением необходимого объема противоэпидемических мероприятий всеми задействованными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335137">
        <w:rPr>
          <w:rFonts w:ascii="Times New Roman" w:hAnsi="Times New Roman" w:cs="Times New Roman"/>
          <w:sz w:val="28"/>
          <w:szCs w:val="28"/>
        </w:rPr>
        <w:t>, дезинфекционными учреждениями и ведомствами.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sub_18"/>
      <w:r w:rsidRPr="00335137">
        <w:rPr>
          <w:rFonts w:ascii="Times New Roman" w:hAnsi="Times New Roman" w:cs="Times New Roman"/>
          <w:color w:val="auto"/>
          <w:sz w:val="28"/>
          <w:szCs w:val="28"/>
        </w:rPr>
        <w:t>10. Завершение противоэпидемических мероприятий в очаге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br/>
        <w:t>сыпного тифа</w:t>
      </w:r>
    </w:p>
    <w:p w:rsidR="00B10F9A" w:rsidRPr="00335137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10"/>
      <w:bookmarkEnd w:id="38"/>
      <w:r w:rsidRPr="00335137">
        <w:rPr>
          <w:rFonts w:ascii="Times New Roman" w:hAnsi="Times New Roman" w:cs="Times New Roman"/>
          <w:sz w:val="28"/>
          <w:szCs w:val="28"/>
        </w:rPr>
        <w:t>10.1. Работа в очаге эпидемического сыпного тифа считается завершенной после окончания срока медицинского наблюдения за контактными, получения результатов лабораторных исследований, уточненных диагнозов, выявления источника инфекции, после полной ликвидации педикулеза в очаге.</w:t>
      </w:r>
    </w:p>
    <w:p w:rsidR="00B10F9A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20"/>
      <w:bookmarkEnd w:id="39"/>
      <w:r w:rsidRPr="00335137">
        <w:rPr>
          <w:rFonts w:ascii="Times New Roman" w:hAnsi="Times New Roman" w:cs="Times New Roman"/>
          <w:sz w:val="28"/>
          <w:szCs w:val="28"/>
        </w:rPr>
        <w:t xml:space="preserve">10.2. Все данные о результатах эпидемиологического обследования очага заболевания эпидемическим сыпным тифом и проводимых противоэпидемических мероприятиях с заключением о путях, факторах и источнике инфекции вносятся в карту эпидемиологического обследования очага. Копия карты по окончании эпидобследования и наблюдения за очагом направляется в отдел особо опасных инфекций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. </w:t>
      </w:r>
      <w:bookmarkEnd w:id="40"/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F52647" w:rsidRDefault="00F52647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F52647" w:rsidRDefault="00F52647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F52647" w:rsidRDefault="00F52647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F52647" w:rsidRDefault="00F52647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Pr="00E61899" w:rsidRDefault="00B10F9A" w:rsidP="00E61899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1899">
        <w:rPr>
          <w:rStyle w:val="ac"/>
          <w:rFonts w:ascii="Times New Roman" w:hAnsi="Times New Roman"/>
          <w:b w:val="0"/>
          <w:sz w:val="28"/>
          <w:szCs w:val="28"/>
        </w:rPr>
        <w:t>Приложение 2</w:t>
      </w:r>
    </w:p>
    <w:p w:rsidR="00B10F9A" w:rsidRPr="00E61899" w:rsidRDefault="00B10F9A" w:rsidP="00E61899">
      <w:pPr>
        <w:spacing w:after="0" w:line="240" w:lineRule="auto"/>
        <w:ind w:left="6237"/>
        <w:jc w:val="right"/>
        <w:rPr>
          <w:rStyle w:val="ac"/>
          <w:rFonts w:ascii="Times New Roman" w:hAnsi="Times New Roman"/>
          <w:b w:val="0"/>
          <w:sz w:val="28"/>
          <w:szCs w:val="28"/>
        </w:rPr>
      </w:pPr>
      <w:r w:rsidRPr="00E61899">
        <w:rPr>
          <w:rStyle w:val="ac"/>
          <w:rFonts w:ascii="Times New Roman" w:hAnsi="Times New Roman"/>
          <w:b w:val="0"/>
          <w:sz w:val="28"/>
          <w:szCs w:val="28"/>
        </w:rPr>
        <w:t xml:space="preserve">к </w:t>
      </w:r>
      <w:hyperlink w:anchor="sub_0" w:history="1">
        <w:r w:rsidRPr="00E61899">
          <w:rPr>
            <w:rStyle w:val="ad"/>
            <w:rFonts w:ascii="Times New Roman" w:hAnsi="Times New Roman" w:cs="Times New Roman"/>
            <w:b w:val="0"/>
            <w:sz w:val="28"/>
            <w:szCs w:val="28"/>
          </w:rPr>
          <w:t>приказу</w:t>
        </w:r>
      </w:hyperlink>
      <w:r w:rsidRPr="00E61899">
        <w:rPr>
          <w:rStyle w:val="ac"/>
          <w:rFonts w:ascii="Times New Roman" w:hAnsi="Times New Roman"/>
          <w:b w:val="0"/>
          <w:sz w:val="28"/>
          <w:szCs w:val="28"/>
        </w:rPr>
        <w:t xml:space="preserve"> МЗ КР </w:t>
      </w:r>
    </w:p>
    <w:p w:rsidR="00B10F9A" w:rsidRDefault="00B10F9A" w:rsidP="00E61899">
      <w:pPr>
        <w:spacing w:after="0"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Pr="00AA3B75" w:rsidRDefault="00B10F9A" w:rsidP="00B10F9A">
      <w:pPr>
        <w:pStyle w:val="1"/>
        <w:ind w:left="-284"/>
        <w:rPr>
          <w:rFonts w:ascii="Times New Roman" w:hAnsi="Times New Roman"/>
          <w:sz w:val="28"/>
          <w:szCs w:val="28"/>
        </w:rPr>
      </w:pPr>
      <w:r w:rsidRPr="00AA3B75">
        <w:rPr>
          <w:rFonts w:ascii="Times New Roman" w:hAnsi="Times New Roman"/>
          <w:sz w:val="28"/>
          <w:szCs w:val="28"/>
        </w:rPr>
        <w:t>Методические указания</w:t>
      </w:r>
      <w:r w:rsidRPr="00AA3B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«Организация и порядок проведения с</w:t>
      </w:r>
      <w:r w:rsidRPr="00AA3B75">
        <w:rPr>
          <w:rFonts w:ascii="Times New Roman" w:hAnsi="Times New Roman"/>
          <w:sz w:val="28"/>
          <w:szCs w:val="28"/>
        </w:rPr>
        <w:t>ерологически</w:t>
      </w:r>
      <w:r>
        <w:rPr>
          <w:rFonts w:ascii="Times New Roman" w:hAnsi="Times New Roman"/>
          <w:sz w:val="28"/>
          <w:szCs w:val="28"/>
        </w:rPr>
        <w:t>х</w:t>
      </w:r>
      <w:r w:rsidRPr="00AA3B75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AA3B75">
        <w:rPr>
          <w:rFonts w:ascii="Times New Roman" w:hAnsi="Times New Roman"/>
          <w:sz w:val="28"/>
          <w:szCs w:val="28"/>
        </w:rPr>
        <w:t>диагностики эпидемического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B75">
        <w:rPr>
          <w:rFonts w:ascii="Times New Roman" w:hAnsi="Times New Roman"/>
          <w:sz w:val="28"/>
          <w:szCs w:val="28"/>
        </w:rPr>
        <w:t>сыпного тифа и б</w:t>
      </w:r>
      <w:r>
        <w:rPr>
          <w:rFonts w:ascii="Times New Roman" w:hAnsi="Times New Roman"/>
          <w:sz w:val="28"/>
          <w:szCs w:val="28"/>
        </w:rPr>
        <w:t>олезни Брилла (Брилла-Цинссера)»</w:t>
      </w:r>
    </w:p>
    <w:p w:rsidR="00B10F9A" w:rsidRPr="00AA3B75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41" w:name="sub_31"/>
      <w:r w:rsidRPr="00AA3B75">
        <w:rPr>
          <w:rFonts w:ascii="Times New Roman" w:hAnsi="Times New Roman"/>
          <w:sz w:val="28"/>
          <w:szCs w:val="28"/>
        </w:rPr>
        <w:t>1. Введение</w:t>
      </w:r>
    </w:p>
    <w:bookmarkEnd w:id="41"/>
    <w:p w:rsidR="00B10F9A" w:rsidRDefault="00B10F9A" w:rsidP="00B10F9A">
      <w:pPr>
        <w:pStyle w:val="21"/>
        <w:widowControl w:val="0"/>
        <w:spacing w:line="240" w:lineRule="auto"/>
        <w:ind w:firstLine="709"/>
        <w:rPr>
          <w:kern w:val="28"/>
          <w:szCs w:val="28"/>
        </w:rPr>
      </w:pPr>
      <w:r w:rsidRPr="00E63A8C">
        <w:rPr>
          <w:kern w:val="28"/>
          <w:szCs w:val="28"/>
        </w:rPr>
        <w:t xml:space="preserve">Для лабораторной диагностики </w:t>
      </w:r>
      <w:r>
        <w:rPr>
          <w:kern w:val="28"/>
          <w:szCs w:val="28"/>
        </w:rPr>
        <w:t xml:space="preserve">эпидемического сыпного тифа и болезни Брилла </w:t>
      </w:r>
      <w:r w:rsidRPr="00E63A8C">
        <w:rPr>
          <w:kern w:val="28"/>
          <w:szCs w:val="28"/>
        </w:rPr>
        <w:t>используют</w:t>
      </w:r>
      <w:r>
        <w:rPr>
          <w:kern w:val="28"/>
          <w:szCs w:val="28"/>
        </w:rPr>
        <w:t xml:space="preserve"> серологический, </w:t>
      </w:r>
      <w:r w:rsidRPr="00E63A8C">
        <w:rPr>
          <w:kern w:val="28"/>
          <w:szCs w:val="28"/>
        </w:rPr>
        <w:t xml:space="preserve">иммуноферментный </w:t>
      </w:r>
      <w:r>
        <w:rPr>
          <w:kern w:val="28"/>
          <w:szCs w:val="28"/>
        </w:rPr>
        <w:t>методы анализа.</w:t>
      </w:r>
    </w:p>
    <w:p w:rsidR="00B10F9A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Серологические методы являются обязательным разделом лабораторной диагностики сыпно</w:t>
      </w:r>
      <w:r>
        <w:rPr>
          <w:rFonts w:ascii="Times New Roman" w:hAnsi="Times New Roman" w:cs="Times New Roman"/>
          <w:sz w:val="28"/>
          <w:szCs w:val="28"/>
        </w:rPr>
        <w:t>го тифа и болезни Брилла</w:t>
      </w:r>
      <w:r w:rsidRPr="00AA3B75">
        <w:rPr>
          <w:rFonts w:ascii="Times New Roman" w:hAnsi="Times New Roman" w:cs="Times New Roman"/>
          <w:sz w:val="28"/>
          <w:szCs w:val="28"/>
        </w:rPr>
        <w:t xml:space="preserve"> и изучения их эпидемиологии. Серологические реакции выполняются с применением видоспецифических антигенов и вследствие своей высокой специфичности имеют решающие значение для подтверждения риккетсиозной природы заболевания.</w:t>
      </w:r>
    </w:p>
    <w:p w:rsidR="00B10F9A" w:rsidRPr="00AA3B75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Предлагаемые методические рекомендации составлены с целью унификации методик исследований в Кыргызской Республике, с учетом опыта лабораторий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A3B75">
        <w:rPr>
          <w:rFonts w:ascii="Times New Roman" w:hAnsi="Times New Roman" w:cs="Times New Roman"/>
          <w:sz w:val="28"/>
          <w:szCs w:val="28"/>
        </w:rPr>
        <w:t xml:space="preserve"> и в соответствии с рекомендациями Всемирной Организации Здравоохранения.</w:t>
      </w:r>
    </w:p>
    <w:p w:rsidR="00B10F9A" w:rsidRPr="00E63A8C" w:rsidRDefault="00B10F9A" w:rsidP="00B10F9A">
      <w:pPr>
        <w:pStyle w:val="21"/>
        <w:widowControl w:val="0"/>
        <w:spacing w:line="240" w:lineRule="auto"/>
        <w:ind w:firstLine="709"/>
        <w:rPr>
          <w:kern w:val="28"/>
          <w:szCs w:val="28"/>
        </w:rPr>
      </w:pPr>
      <w:r>
        <w:rPr>
          <w:b/>
        </w:rPr>
        <w:t>2</w:t>
      </w:r>
      <w:r w:rsidRPr="00E63A8C">
        <w:rPr>
          <w:b/>
        </w:rPr>
        <w:t xml:space="preserve">. </w:t>
      </w:r>
      <w:r w:rsidRPr="00B77D27">
        <w:rPr>
          <w:b/>
        </w:rPr>
        <w:t>Организация и порядок</w:t>
      </w:r>
      <w:r w:rsidRPr="00E63A8C">
        <w:rPr>
          <w:b/>
        </w:rPr>
        <w:t xml:space="preserve"> проведения лабораторной диагностики</w:t>
      </w:r>
      <w:r w:rsidRPr="00E63A8C">
        <w:t xml:space="preserve"> </w:t>
      </w:r>
      <w:r w:rsidRPr="006A2662">
        <w:rPr>
          <w:b/>
        </w:rPr>
        <w:t xml:space="preserve">эпидемического сыпного тифа и болезни Брилла </w:t>
      </w:r>
      <w:r w:rsidRPr="00E63A8C">
        <w:rPr>
          <w:b/>
        </w:rPr>
        <w:t xml:space="preserve">для лабораторий </w:t>
      </w:r>
      <w:r>
        <w:rPr>
          <w:b/>
        </w:rPr>
        <w:t xml:space="preserve">общественного здравоохранения </w:t>
      </w:r>
    </w:p>
    <w:p w:rsidR="00B10F9A" w:rsidRDefault="00B10F9A" w:rsidP="00B10F9A">
      <w:pPr>
        <w:pStyle w:val="21"/>
        <w:widowControl w:val="0"/>
        <w:spacing w:line="240" w:lineRule="auto"/>
        <w:ind w:firstLine="709"/>
        <w:rPr>
          <w:kern w:val="28"/>
          <w:szCs w:val="28"/>
        </w:rPr>
      </w:pPr>
      <w:r w:rsidRPr="00E63A8C">
        <w:rPr>
          <w:kern w:val="28"/>
          <w:szCs w:val="28"/>
        </w:rPr>
        <w:t xml:space="preserve">Лабораторные исследования на </w:t>
      </w:r>
      <w:r>
        <w:rPr>
          <w:kern w:val="28"/>
          <w:szCs w:val="28"/>
        </w:rPr>
        <w:t xml:space="preserve">областном, районном уровнях </w:t>
      </w:r>
      <w:r w:rsidRPr="00E63A8C">
        <w:rPr>
          <w:kern w:val="28"/>
          <w:szCs w:val="28"/>
        </w:rPr>
        <w:t>проводят лаборатории</w:t>
      </w:r>
      <w:r>
        <w:rPr>
          <w:kern w:val="28"/>
          <w:szCs w:val="28"/>
        </w:rPr>
        <w:t xml:space="preserve"> районных и городских Центров профилактики заболеваний и Госсанэпиднадзора, Противочумные отделения Республиканского центра карантинных и особо опасных инфекций министерства здравоохранения Кыргызской Республики.</w:t>
      </w:r>
    </w:p>
    <w:p w:rsidR="00B10F9A" w:rsidRPr="00750DBA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Pr="00750DBA">
        <w:rPr>
          <w:rFonts w:ascii="Times New Roman" w:hAnsi="Times New Roman" w:cs="Times New Roman"/>
          <w:sz w:val="28"/>
          <w:szCs w:val="28"/>
        </w:rPr>
        <w:t>пробы направляются в лабораторию вирусологии и редких инфекций Республиканского Центра карантинных и особо опасных инфекций МЗ КР.</w:t>
      </w:r>
    </w:p>
    <w:p w:rsidR="00B10F9A" w:rsidRPr="006A2662" w:rsidRDefault="00B10F9A" w:rsidP="00E6189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A2662">
        <w:rPr>
          <w:rFonts w:ascii="Times New Roman" w:hAnsi="Times New Roman" w:cs="Times New Roman"/>
          <w:kern w:val="28"/>
          <w:sz w:val="28"/>
          <w:szCs w:val="28"/>
        </w:rPr>
        <w:t>Лаборатории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выполняющие серологические исследования на эпидемический сыпной тиф и болезнь Брилла </w:t>
      </w:r>
      <w:r w:rsidRPr="006A2662">
        <w:rPr>
          <w:rFonts w:ascii="Times New Roman" w:hAnsi="Times New Roman" w:cs="Times New Roman"/>
          <w:kern w:val="28"/>
          <w:sz w:val="28"/>
          <w:szCs w:val="28"/>
        </w:rPr>
        <w:t xml:space="preserve">должны соответствовать требованиям действующих нормативных документов. </w:t>
      </w:r>
    </w:p>
    <w:p w:rsidR="00B10F9A" w:rsidRDefault="00B10F9A" w:rsidP="00E6189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1C1">
        <w:rPr>
          <w:rFonts w:ascii="Times New Roman" w:hAnsi="Times New Roman" w:cs="Times New Roman"/>
          <w:kern w:val="28"/>
          <w:sz w:val="28"/>
          <w:szCs w:val="28"/>
        </w:rPr>
        <w:t>Учет, хранение, передача и транспортирование биологического материала, подозрительного на эпидемический сыпной тиф и болезнь Брилла, должны осуществляться в соответствии с действующими требованиям действующих нормативных документов.</w:t>
      </w:r>
      <w:r w:rsidRPr="006A266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B10F9A" w:rsidRDefault="00B10F9A" w:rsidP="00B10F9A">
      <w:pPr>
        <w:pStyle w:val="21"/>
        <w:widowControl w:val="0"/>
        <w:spacing w:line="240" w:lineRule="auto"/>
        <w:ind w:firstLine="709"/>
        <w:rPr>
          <w:b/>
        </w:rPr>
      </w:pPr>
      <w:r>
        <w:rPr>
          <w:b/>
        </w:rPr>
        <w:t>3</w:t>
      </w:r>
      <w:r w:rsidRPr="00E63A8C">
        <w:rPr>
          <w:b/>
        </w:rPr>
        <w:t xml:space="preserve">. </w:t>
      </w:r>
      <w:r>
        <w:rPr>
          <w:b/>
        </w:rPr>
        <w:t xml:space="preserve">Требования к отбору, транспортировке, условиям хранения клинического материала при </w:t>
      </w:r>
      <w:r w:rsidRPr="00E63A8C">
        <w:rPr>
          <w:b/>
        </w:rPr>
        <w:t>проведени</w:t>
      </w:r>
      <w:r>
        <w:rPr>
          <w:b/>
        </w:rPr>
        <w:t>и</w:t>
      </w:r>
      <w:r w:rsidRPr="00E63A8C">
        <w:rPr>
          <w:b/>
        </w:rPr>
        <w:t xml:space="preserve"> лабораторной диагностики</w:t>
      </w:r>
      <w:r w:rsidRPr="000D03C5">
        <w:rPr>
          <w:b/>
        </w:rPr>
        <w:t xml:space="preserve"> </w:t>
      </w:r>
      <w:r w:rsidRPr="006A2662">
        <w:rPr>
          <w:b/>
        </w:rPr>
        <w:t>эпидемического сыпного тифа и болезни Брилла</w:t>
      </w:r>
      <w:r>
        <w:rPr>
          <w:b/>
        </w:rPr>
        <w:t>.</w:t>
      </w:r>
    </w:p>
    <w:p w:rsidR="00B10F9A" w:rsidRDefault="00B10F9A" w:rsidP="00B10F9A">
      <w:pPr>
        <w:pStyle w:val="210"/>
        <w:widowControl w:val="0"/>
        <w:ind w:firstLine="540"/>
        <w:jc w:val="both"/>
        <w:rPr>
          <w:kern w:val="28"/>
          <w:szCs w:val="28"/>
        </w:rPr>
      </w:pPr>
      <w:r>
        <w:rPr>
          <w:kern w:val="28"/>
          <w:szCs w:val="28"/>
        </w:rPr>
        <w:t>Сбор и транспортировка образцов и материалов являются одними из важнейших этапов лабораторной диагностики. Нарушение правил забора и хранения образцов и материалов, неправильная и несвоевременная доставка их в лабораторию снижает достоверность результатов лабораторного исследования.</w:t>
      </w:r>
    </w:p>
    <w:p w:rsidR="00B10F9A" w:rsidRPr="00656276" w:rsidRDefault="00B10F9A" w:rsidP="00B10F9A">
      <w:pPr>
        <w:pStyle w:val="210"/>
        <w:widowControl w:val="0"/>
        <w:ind w:firstLine="540"/>
        <w:jc w:val="both"/>
        <w:rPr>
          <w:kern w:val="28"/>
          <w:szCs w:val="28"/>
        </w:rPr>
      </w:pPr>
      <w:r w:rsidRPr="00656276">
        <w:rPr>
          <w:kern w:val="28"/>
          <w:szCs w:val="28"/>
        </w:rPr>
        <w:t xml:space="preserve">Забор материала от </w:t>
      </w:r>
      <w:r w:rsidRPr="00656276">
        <w:rPr>
          <w:szCs w:val="28"/>
        </w:rPr>
        <w:t xml:space="preserve">больных сыпным тифом и лиц с подозрением на нее, </w:t>
      </w:r>
      <w:r w:rsidRPr="00656276">
        <w:rPr>
          <w:kern w:val="28"/>
          <w:szCs w:val="28"/>
        </w:rPr>
        <w:t>осуществляет медицинский персонал</w:t>
      </w:r>
      <w:r>
        <w:rPr>
          <w:kern w:val="28"/>
          <w:szCs w:val="28"/>
        </w:rPr>
        <w:t xml:space="preserve"> организаций здравоохранения</w:t>
      </w:r>
      <w:r w:rsidRPr="00656276">
        <w:rPr>
          <w:kern w:val="28"/>
          <w:szCs w:val="28"/>
        </w:rPr>
        <w:t xml:space="preserve"> с соблюдением требований</w:t>
      </w:r>
      <w:r>
        <w:rPr>
          <w:kern w:val="28"/>
          <w:szCs w:val="28"/>
        </w:rPr>
        <w:t xml:space="preserve"> </w:t>
      </w:r>
      <w:r w:rsidRPr="00656276">
        <w:rPr>
          <w:kern w:val="28"/>
          <w:szCs w:val="28"/>
        </w:rPr>
        <w:t>биологической безопасности.</w:t>
      </w:r>
    </w:p>
    <w:p w:rsidR="00B10F9A" w:rsidRPr="00656276" w:rsidRDefault="00B10F9A" w:rsidP="00E61899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276">
        <w:rPr>
          <w:rFonts w:ascii="Times New Roman" w:hAnsi="Times New Roman" w:cs="Times New Roman"/>
          <w:sz w:val="28"/>
          <w:szCs w:val="28"/>
        </w:rPr>
        <w:t xml:space="preserve">Материалом для иммунологического исследования является сыворотка крови больного. </w:t>
      </w:r>
      <w:r w:rsidRPr="00656276">
        <w:rPr>
          <w:rFonts w:ascii="Times New Roman" w:hAnsi="Times New Roman" w:cs="Times New Roman"/>
          <w:kern w:val="28"/>
          <w:sz w:val="28"/>
          <w:szCs w:val="28"/>
        </w:rPr>
        <w:t xml:space="preserve">Кровь </w:t>
      </w:r>
      <w:r w:rsidRPr="00656276">
        <w:rPr>
          <w:rFonts w:ascii="Times New Roman" w:hAnsi="Times New Roman" w:cs="Times New Roman"/>
          <w:sz w:val="28"/>
          <w:szCs w:val="28"/>
        </w:rPr>
        <w:t xml:space="preserve">для иммунологического исследования </w:t>
      </w:r>
      <w:r w:rsidRPr="00656276">
        <w:rPr>
          <w:rFonts w:ascii="Times New Roman" w:hAnsi="Times New Roman" w:cs="Times New Roman"/>
          <w:kern w:val="28"/>
          <w:sz w:val="28"/>
          <w:szCs w:val="28"/>
        </w:rPr>
        <w:t xml:space="preserve">забирают дважды – при поступлении больного с подозрением на сыпной тиф, </w:t>
      </w:r>
      <w:r w:rsidRPr="00656276">
        <w:rPr>
          <w:rFonts w:ascii="Times New Roman" w:hAnsi="Times New Roman" w:cs="Times New Roman"/>
          <w:sz w:val="28"/>
          <w:szCs w:val="28"/>
        </w:rPr>
        <w:t>а также</w:t>
      </w:r>
      <w:r w:rsidRPr="00656276">
        <w:rPr>
          <w:rFonts w:ascii="Times New Roman" w:hAnsi="Times New Roman" w:cs="Times New Roman"/>
          <w:kern w:val="28"/>
          <w:sz w:val="28"/>
          <w:szCs w:val="28"/>
        </w:rPr>
        <w:t xml:space="preserve"> на 10 - 14 день </w:t>
      </w:r>
      <w:r w:rsidRPr="00656276">
        <w:rPr>
          <w:rFonts w:ascii="Times New Roman" w:hAnsi="Times New Roman" w:cs="Times New Roman"/>
          <w:sz w:val="28"/>
          <w:szCs w:val="28"/>
        </w:rPr>
        <w:t>после первого забора крови.</w:t>
      </w:r>
    </w:p>
    <w:p w:rsidR="00E61899" w:rsidRDefault="00B10F9A" w:rsidP="00E61899">
      <w:pPr>
        <w:pStyle w:val="210"/>
        <w:widowControl w:val="0"/>
        <w:ind w:firstLine="720"/>
        <w:jc w:val="both"/>
        <w:rPr>
          <w:kern w:val="28"/>
          <w:szCs w:val="28"/>
        </w:rPr>
      </w:pPr>
      <w:r w:rsidRPr="00656276">
        <w:rPr>
          <w:kern w:val="28"/>
          <w:szCs w:val="28"/>
        </w:rPr>
        <w:t>Кровь у больного берут натощак из локтевой вены в количестве 5-10 мл, соблюдая правила асептики, шприцем или с использованием вакуумной системы типа «</w:t>
      </w:r>
      <w:r w:rsidRPr="00656276">
        <w:rPr>
          <w:kern w:val="28"/>
          <w:szCs w:val="28"/>
          <w:lang w:val="en-US"/>
        </w:rPr>
        <w:t>Vakuett</w:t>
      </w:r>
      <w:r w:rsidRPr="00656276">
        <w:rPr>
          <w:kern w:val="28"/>
          <w:szCs w:val="28"/>
        </w:rPr>
        <w:t>е</w:t>
      </w:r>
      <w:r w:rsidRPr="00656276">
        <w:rPr>
          <w:kern w:val="28"/>
          <w:szCs w:val="28"/>
          <w:vertAlign w:val="superscript"/>
        </w:rPr>
        <w:t>®</w:t>
      </w:r>
      <w:r w:rsidRPr="00656276">
        <w:rPr>
          <w:kern w:val="28"/>
          <w:szCs w:val="28"/>
        </w:rPr>
        <w:t>» с активатором сыворотки. Для предотвращения гемолиза, после образования сгустка сыворотку следует отобрать. Полученную сыворотку переносят в пластиковую пробирку с плотно закрывающейся (завинчивающейся) пробкой. Пробирку маркируют. На каждую пробу заполняют направление</w:t>
      </w:r>
      <w:r>
        <w:rPr>
          <w:kern w:val="28"/>
          <w:szCs w:val="28"/>
        </w:rPr>
        <w:t>.</w:t>
      </w:r>
    </w:p>
    <w:p w:rsidR="00B10F9A" w:rsidRPr="00E61899" w:rsidRDefault="00B10F9A" w:rsidP="00E61899">
      <w:pPr>
        <w:pStyle w:val="210"/>
        <w:widowControl w:val="0"/>
        <w:ind w:firstLine="720"/>
        <w:jc w:val="both"/>
        <w:rPr>
          <w:kern w:val="28"/>
          <w:szCs w:val="28"/>
        </w:rPr>
      </w:pPr>
      <w:r w:rsidRPr="00656276">
        <w:rPr>
          <w:b/>
          <w:kern w:val="28"/>
          <w:szCs w:val="28"/>
        </w:rPr>
        <w:t>Хранение проб</w:t>
      </w:r>
    </w:p>
    <w:p w:rsidR="00B10F9A" w:rsidRPr="00656276" w:rsidRDefault="00B10F9A" w:rsidP="00B10F9A">
      <w:pPr>
        <w:pStyle w:val="21"/>
        <w:widowControl w:val="0"/>
        <w:spacing w:line="240" w:lineRule="auto"/>
        <w:ind w:firstLine="720"/>
        <w:rPr>
          <w:kern w:val="28"/>
          <w:szCs w:val="28"/>
        </w:rPr>
      </w:pPr>
      <w:r w:rsidRPr="00656276">
        <w:rPr>
          <w:kern w:val="28"/>
          <w:szCs w:val="28"/>
        </w:rPr>
        <w:t xml:space="preserve">Плазму и сыворотку крови </w:t>
      </w:r>
      <w:r w:rsidRPr="00656276">
        <w:rPr>
          <w:szCs w:val="28"/>
        </w:rPr>
        <w:t xml:space="preserve">хранят </w:t>
      </w:r>
      <w:r w:rsidRPr="00656276">
        <w:rPr>
          <w:kern w:val="28"/>
          <w:szCs w:val="28"/>
        </w:rPr>
        <w:t xml:space="preserve">при температуре от 2 </w:t>
      </w:r>
      <w:r w:rsidRPr="00656276">
        <w:rPr>
          <w:szCs w:val="28"/>
          <w:vertAlign w:val="superscript"/>
        </w:rPr>
        <w:t>о</w:t>
      </w:r>
      <w:r w:rsidRPr="00656276">
        <w:rPr>
          <w:szCs w:val="28"/>
        </w:rPr>
        <w:t>C</w:t>
      </w:r>
      <w:r w:rsidRPr="00656276">
        <w:rPr>
          <w:kern w:val="28"/>
          <w:szCs w:val="28"/>
        </w:rPr>
        <w:t xml:space="preserve"> до 8 </w:t>
      </w:r>
      <w:r w:rsidRPr="00656276">
        <w:rPr>
          <w:szCs w:val="28"/>
          <w:vertAlign w:val="superscript"/>
        </w:rPr>
        <w:t>о</w:t>
      </w:r>
      <w:r w:rsidRPr="00656276">
        <w:rPr>
          <w:szCs w:val="28"/>
        </w:rPr>
        <w:t>C</w:t>
      </w:r>
      <w:r w:rsidRPr="00656276">
        <w:rPr>
          <w:kern w:val="28"/>
          <w:szCs w:val="28"/>
        </w:rPr>
        <w:t xml:space="preserve"> не более 5-7 сут., </w:t>
      </w:r>
      <w:r w:rsidRPr="00656276">
        <w:rPr>
          <w:szCs w:val="28"/>
        </w:rPr>
        <w:t xml:space="preserve">при температуре от минус 16 </w:t>
      </w:r>
      <w:r w:rsidRPr="00656276">
        <w:rPr>
          <w:szCs w:val="28"/>
          <w:vertAlign w:val="superscript"/>
        </w:rPr>
        <w:t>о</w:t>
      </w:r>
      <w:r w:rsidRPr="00656276">
        <w:rPr>
          <w:szCs w:val="28"/>
        </w:rPr>
        <w:t xml:space="preserve">C до 20 </w:t>
      </w:r>
      <w:r w:rsidRPr="00656276">
        <w:rPr>
          <w:szCs w:val="28"/>
          <w:vertAlign w:val="superscript"/>
        </w:rPr>
        <w:t>о</w:t>
      </w:r>
      <w:r w:rsidRPr="00656276">
        <w:rPr>
          <w:szCs w:val="28"/>
        </w:rPr>
        <w:t xml:space="preserve">C </w:t>
      </w:r>
      <w:r w:rsidRPr="00656276">
        <w:rPr>
          <w:kern w:val="28"/>
          <w:szCs w:val="28"/>
        </w:rPr>
        <w:t>не более одного месяца.</w:t>
      </w:r>
      <w:r w:rsidRPr="00C57979">
        <w:rPr>
          <w:kern w:val="28"/>
          <w:szCs w:val="28"/>
        </w:rPr>
        <w:t xml:space="preserve"> </w:t>
      </w:r>
      <w:r w:rsidRPr="00656276">
        <w:rPr>
          <w:kern w:val="28"/>
          <w:szCs w:val="28"/>
        </w:rPr>
        <w:t>Цельная кровь замораживанию не подлежит. Необходимо отделить сыворотку крови от сгустка.</w:t>
      </w:r>
    </w:p>
    <w:p w:rsidR="00B10F9A" w:rsidRPr="00656276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6276">
        <w:rPr>
          <w:rFonts w:ascii="Times New Roman" w:hAnsi="Times New Roman" w:cs="Times New Roman"/>
          <w:kern w:val="28"/>
          <w:sz w:val="28"/>
          <w:szCs w:val="28"/>
        </w:rPr>
        <w:t>Проверенным способом   хранения    риккетсиальных    сывороток является их    лиофильное высушивание.    По    имеющимся    данным   в лиофилизированных сыворотках уровни титров антител не изменяются на протяжении до 15 лет хранения при +4°С.</w:t>
      </w:r>
    </w:p>
    <w:p w:rsidR="00B10F9A" w:rsidRDefault="00B10F9A" w:rsidP="00E61899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6276">
        <w:rPr>
          <w:rFonts w:ascii="Times New Roman" w:hAnsi="Times New Roman" w:cs="Times New Roman"/>
          <w:kern w:val="28"/>
          <w:sz w:val="28"/>
          <w:szCs w:val="28"/>
        </w:rPr>
        <w:tab/>
        <w:t>Высушенные на бумаге сыворотки пригодны для серодиагностики (в РСК) сыпного   тифа, крысиного сыпного тифа, Ку-лихорадки    и риккетсиозов клещевой группы на протяжении до полутора месяцев  их хранения при  +18-37°С.</w:t>
      </w:r>
    </w:p>
    <w:p w:rsidR="00E61899" w:rsidRDefault="00E61899" w:rsidP="00E61899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B10F9A" w:rsidRPr="00656276" w:rsidRDefault="00B10F9A" w:rsidP="00E618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56276">
        <w:rPr>
          <w:rFonts w:ascii="Times New Roman" w:hAnsi="Times New Roman" w:cs="Times New Roman"/>
          <w:b/>
          <w:kern w:val="28"/>
          <w:sz w:val="28"/>
          <w:szCs w:val="28"/>
        </w:rPr>
        <w:t>Транспортировка биологического материала в лабораторию</w:t>
      </w:r>
    </w:p>
    <w:p w:rsidR="00B10F9A" w:rsidRPr="000731C1" w:rsidRDefault="00B10F9A" w:rsidP="00E6189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1C1">
        <w:rPr>
          <w:rFonts w:ascii="Times New Roman" w:hAnsi="Times New Roman" w:cs="Times New Roman"/>
          <w:kern w:val="28"/>
          <w:sz w:val="28"/>
          <w:szCs w:val="28"/>
        </w:rPr>
        <w:t>Транспортировку биологического материала осуществляют в соответствии с требованиями действующих нормативных документов по порядку учета, хранения, передачи и транспортирования микроорганизмов I-IV групп патогенности.</w:t>
      </w:r>
    </w:p>
    <w:p w:rsidR="00B10F9A" w:rsidRDefault="00B10F9A" w:rsidP="00E6189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1C1">
        <w:rPr>
          <w:rFonts w:ascii="Times New Roman" w:hAnsi="Times New Roman" w:cs="Times New Roman"/>
          <w:kern w:val="28"/>
          <w:sz w:val="28"/>
          <w:szCs w:val="28"/>
        </w:rPr>
        <w:t>Упаковка должна выдерживать воздействия, возникающие</w:t>
      </w:r>
      <w:r w:rsidRPr="009E5FBB">
        <w:rPr>
          <w:rFonts w:ascii="Times New Roman" w:hAnsi="Times New Roman" w:cs="Times New Roman"/>
          <w:kern w:val="28"/>
          <w:sz w:val="28"/>
          <w:szCs w:val="28"/>
        </w:rPr>
        <w:t xml:space="preserve"> при транспортировке, включая</w:t>
      </w:r>
      <w:r w:rsidRPr="00124A01">
        <w:rPr>
          <w:rFonts w:ascii="Times New Roman" w:hAnsi="Times New Roman" w:cs="Times New Roman"/>
          <w:kern w:val="28"/>
          <w:sz w:val="28"/>
          <w:szCs w:val="28"/>
        </w:rPr>
        <w:t xml:space="preserve"> изменения атмосферного давления и температуры. Отправители и перевозчики должны быть квалифицированными и обучены правилам, правильного упаковывания образцов и материалов, маркировки и заполнения сопроводительных документов.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B10F9A" w:rsidRPr="00124A01" w:rsidRDefault="00B10F9A" w:rsidP="00E6189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 xml:space="preserve">Упаковочные материалы должны быть прочными с амортизирующим материалом внутри. Должна быть хорошая фиксация и изоляция образцов и материалов, предупреждающая переворачивание и касание их друг с другом. </w:t>
      </w:r>
    </w:p>
    <w:p w:rsidR="00B10F9A" w:rsidRPr="00124A01" w:rsidRDefault="00B10F9A" w:rsidP="006D0DB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При отправке образцов и материалов оформляется сопроводительная документация, которая содержит информацию:</w:t>
      </w:r>
    </w:p>
    <w:p w:rsidR="00B10F9A" w:rsidRPr="00124A01" w:rsidRDefault="00B10F9A" w:rsidP="006D0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Наименование</w:t>
      </w:r>
    </w:p>
    <w:p w:rsidR="00B10F9A" w:rsidRPr="00124A01" w:rsidRDefault="00B10F9A" w:rsidP="006D0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Порядковый номер</w:t>
      </w:r>
    </w:p>
    <w:p w:rsidR="00B10F9A" w:rsidRPr="00124A01" w:rsidRDefault="00B10F9A" w:rsidP="006D0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Количество и объемы</w:t>
      </w:r>
    </w:p>
    <w:p w:rsidR="00B10F9A" w:rsidRPr="00124A01" w:rsidRDefault="00B10F9A" w:rsidP="006D0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 xml:space="preserve"> Условия транспортировки (температурный режим)</w:t>
      </w:r>
    </w:p>
    <w:p w:rsidR="00B10F9A" w:rsidRPr="00124A01" w:rsidRDefault="00B10F9A" w:rsidP="006D0D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Дата и время передачи и приема</w:t>
      </w:r>
    </w:p>
    <w:p w:rsidR="00B10F9A" w:rsidRPr="00D52541" w:rsidRDefault="00B10F9A" w:rsidP="006D0DB0">
      <w:pPr>
        <w:spacing w:after="0" w:line="240" w:lineRule="auto"/>
        <w:ind w:left="98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4A01">
        <w:rPr>
          <w:rFonts w:ascii="Times New Roman" w:hAnsi="Times New Roman" w:cs="Times New Roman"/>
          <w:kern w:val="28"/>
          <w:sz w:val="28"/>
          <w:szCs w:val="28"/>
        </w:rPr>
        <w:t>ФИО, адреса отправителя и получателя</w:t>
      </w:r>
    </w:p>
    <w:p w:rsidR="00B10F9A" w:rsidRPr="00656276" w:rsidRDefault="00B10F9A" w:rsidP="00B10F9A">
      <w:pPr>
        <w:pStyle w:val="21"/>
        <w:widowControl w:val="0"/>
        <w:spacing w:line="240" w:lineRule="auto"/>
        <w:ind w:firstLine="720"/>
        <w:rPr>
          <w:kern w:val="28"/>
          <w:szCs w:val="28"/>
        </w:rPr>
      </w:pPr>
      <w:r w:rsidRPr="00656276">
        <w:rPr>
          <w:kern w:val="28"/>
          <w:szCs w:val="28"/>
        </w:rPr>
        <w:t>При замораживании клинического материала его транспортировка также должна проводиться в замороженном состоянии. Допускается только однократное замораживание-оттаивание образцов.</w:t>
      </w:r>
    </w:p>
    <w:p w:rsidR="00B10F9A" w:rsidRPr="00656276" w:rsidRDefault="00B10F9A" w:rsidP="00B10F9A">
      <w:pPr>
        <w:pStyle w:val="210"/>
        <w:widowControl w:val="0"/>
        <w:ind w:firstLine="720"/>
        <w:jc w:val="both"/>
        <w:rPr>
          <w:kern w:val="28"/>
          <w:szCs w:val="28"/>
        </w:rPr>
      </w:pPr>
      <w:r w:rsidRPr="00656276">
        <w:rPr>
          <w:kern w:val="28"/>
          <w:szCs w:val="28"/>
        </w:rPr>
        <w:t>Материал с направлением доставляют в лабораторию в сопровождении медицинского работника</w:t>
      </w:r>
      <w:r>
        <w:rPr>
          <w:kern w:val="28"/>
          <w:szCs w:val="28"/>
        </w:rPr>
        <w:t>, прошедшего подготовку в области перевозки потенциально инфекционных материалов и материалов, представляющих биологический риск.</w:t>
      </w:r>
    </w:p>
    <w:p w:rsidR="00B10F9A" w:rsidRPr="00096722" w:rsidRDefault="00B10F9A" w:rsidP="00B10F9A">
      <w:pPr>
        <w:spacing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56276">
        <w:rPr>
          <w:rFonts w:ascii="Times New Roman" w:hAnsi="Times New Roman" w:cs="Times New Roman"/>
          <w:kern w:val="28"/>
          <w:sz w:val="28"/>
          <w:szCs w:val="28"/>
        </w:rPr>
        <w:tab/>
        <w:t>Транспортировку сывороток, высушенных на бумаге, осуществляют в двойных конвертах.  Лиофилизированные сыворотки для пересылки упаковывают в бумажные салфетки или вату и помещают в герметичные контейнеры.</w:t>
      </w:r>
      <w:r w:rsidRPr="00096722">
        <w:rPr>
          <w:rFonts w:ascii="Times New Roman" w:hAnsi="Times New Roman" w:cs="Times New Roman"/>
          <w:kern w:val="28"/>
          <w:sz w:val="28"/>
          <w:szCs w:val="28"/>
        </w:rPr>
        <w:t xml:space="preserve">  </w:t>
      </w:r>
      <w:r w:rsidRPr="00096722">
        <w:rPr>
          <w:rFonts w:ascii="Times New Roman" w:hAnsi="Times New Roman" w:cs="Times New Roman"/>
          <w:kern w:val="28"/>
          <w:sz w:val="28"/>
          <w:szCs w:val="28"/>
        </w:rPr>
        <w:tab/>
        <w:t xml:space="preserve"> </w:t>
      </w:r>
    </w:p>
    <w:p w:rsidR="00B10F9A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42" w:name="sub_32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 Серологические методы диагностики эпидемического сыпного тифа</w:t>
      </w:r>
      <w:r w:rsidRPr="00AA3B75">
        <w:rPr>
          <w:rFonts w:ascii="Times New Roman" w:hAnsi="Times New Roman"/>
          <w:sz w:val="28"/>
          <w:szCs w:val="28"/>
        </w:rPr>
        <w:br/>
        <w:t>и болезни Брилла (Брилла-Цинссера)</w:t>
      </w:r>
      <w:r w:rsidRPr="00320940">
        <w:rPr>
          <w:rFonts w:ascii="Times New Roman" w:hAnsi="Times New Roman"/>
          <w:sz w:val="28"/>
          <w:szCs w:val="28"/>
        </w:rPr>
        <w:t xml:space="preserve"> </w:t>
      </w:r>
    </w:p>
    <w:p w:rsidR="00B10F9A" w:rsidRPr="00AA3B75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серологической диагностики сыпного тифа используются такие методы, как РНГА, МФА, РСК и ИФА. </w:t>
      </w:r>
      <w:r w:rsidRPr="00AA3B75">
        <w:rPr>
          <w:rFonts w:ascii="Times New Roman" w:hAnsi="Times New Roman" w:cs="Times New Roman"/>
          <w:sz w:val="28"/>
          <w:szCs w:val="28"/>
        </w:rPr>
        <w:t xml:space="preserve">Методы серологических исследований, приведенные в методических указаниях, обеспечены коммерческими </w:t>
      </w:r>
      <w:r>
        <w:rPr>
          <w:rFonts w:ascii="Times New Roman" w:hAnsi="Times New Roman" w:cs="Times New Roman"/>
          <w:sz w:val="28"/>
          <w:szCs w:val="28"/>
        </w:rPr>
        <w:t>наборами</w:t>
      </w:r>
      <w:r w:rsidRPr="00AA3B75">
        <w:rPr>
          <w:rFonts w:ascii="Times New Roman" w:hAnsi="Times New Roman" w:cs="Times New Roman"/>
          <w:sz w:val="28"/>
          <w:szCs w:val="28"/>
        </w:rPr>
        <w:t>.</w:t>
      </w:r>
    </w:p>
    <w:p w:rsidR="00B10F9A" w:rsidRPr="00AA3B75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43" w:name="sub_321"/>
      <w:bookmarkEnd w:id="42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.1. Реакция непрямой гемагглютинации (РНГА)</w:t>
      </w:r>
    </w:p>
    <w:bookmarkEnd w:id="43"/>
    <w:p w:rsidR="00B10F9A" w:rsidRPr="00AA3B75" w:rsidRDefault="00B10F9A" w:rsidP="006D0D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Позволяет выявить антитела к возбудителю сыпного тифа в ранние, начи</w:t>
      </w:r>
      <w:r>
        <w:rPr>
          <w:rFonts w:ascii="Times New Roman" w:hAnsi="Times New Roman" w:cs="Times New Roman"/>
          <w:sz w:val="28"/>
          <w:szCs w:val="28"/>
        </w:rPr>
        <w:t>ная с 5-</w:t>
      </w:r>
      <w:r w:rsidRPr="00AA3B75">
        <w:rPr>
          <w:rFonts w:ascii="Times New Roman" w:hAnsi="Times New Roman" w:cs="Times New Roman"/>
          <w:sz w:val="28"/>
          <w:szCs w:val="28"/>
        </w:rPr>
        <w:t>7 дня болезни, что придает ей особую ценность. В острый период болезни титры в РНГА колеблются от 1600 до 51200. В основе РНГА лежит специфическая агглютинация эритроцитов, сенсибилизированных риккетсиозных антигеном.</w:t>
      </w:r>
    </w:p>
    <w:p w:rsidR="00B10F9A" w:rsidRDefault="00B10F9A" w:rsidP="006D0D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В основе реакции непрямой гемагглютинации (РНГА) лежит специфическая агглютинация эритроцитов, сенсибилизированных риккетсиозным антигеном или иммуноглобулинами, в присутствии соответствующих групповых антител или антигенов.</w:t>
      </w:r>
    </w:p>
    <w:p w:rsidR="00B36F40" w:rsidRPr="00AA3B75" w:rsidRDefault="00B36F40" w:rsidP="006D0D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AA3B75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44" w:name="sub_19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.1.1. РНГА с антигенным риккетсиозным эритроцитарным диагностикумом</w:t>
      </w:r>
    </w:p>
    <w:bookmarkEnd w:id="44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РНГА с антигенным риккетсиальным эритроцитарным диагностикумом предназначена для обнаружения и титрования специфических антител риккетсиальной природы в исследуемых сыворотках людей.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Ингредиенты реакции: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1) Исследуемая сыворотка или исследуемый антиген.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2) Антигенный риккетсиальный или иммуноглобулиновый риккетсиальный эритроцитарный диагностикум или антигены для РНГА.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3) Формалинизированные или негативные эритроциты барана.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4) Физиологический раствор, 1% раствор нормальной кроличьей сыворотки.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5) Формалин.</w:t>
      </w:r>
    </w:p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РНГА можно ставить как макрометодом в стандартных плексигласовых планшетах с лунками, так и микрометодом - в планшетах с лунками типа "U"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AA3B75">
        <w:rPr>
          <w:rFonts w:ascii="Times New Roman" w:hAnsi="Times New Roman" w:cs="Times New Roman"/>
          <w:sz w:val="28"/>
          <w:szCs w:val="28"/>
        </w:rPr>
        <w:t xml:space="preserve">микротитратора Такачи. 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Учет результатов реакции проводят по наличию или отсутствию агглютинации эритроцитов. Реакцию считают положительной (оценивают на "+"), если агглютинировавшие эритроциты выстилают дно лунки, образуя по форме перевернутый купол с ровным или фасеточным краем. Титром исследуемой сыворотки считают максимальное ее разведение, которое вызывает четкую агглютинацию эритроцитарного диагностикума.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Реакцию считают отрицательной (оценивают на "-") при оседании эритроцитов на дно лунки в виде диска или компактного кольца с четким ровным краем. В сомнительных случаях реакцию оценивают на "+-".</w:t>
      </w:r>
    </w:p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РНГА проводится согласно инструкции, вложенной в коммерческий набор.</w:t>
      </w:r>
    </w:p>
    <w:p w:rsidR="00B36F40" w:rsidRPr="00AA3B75" w:rsidRDefault="00B36F40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AA3B75" w:rsidRDefault="00B10F9A" w:rsidP="00F52647">
      <w:pPr>
        <w:pStyle w:val="1"/>
        <w:spacing w:after="0"/>
        <w:rPr>
          <w:rFonts w:ascii="Times New Roman" w:hAnsi="Times New Roman"/>
          <w:sz w:val="28"/>
          <w:szCs w:val="28"/>
        </w:rPr>
      </w:pPr>
      <w:bookmarkStart w:id="45" w:name="sub_20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.1.2. РНГА с препаратом на основе нативных эритроцитов.</w:t>
      </w:r>
    </w:p>
    <w:bookmarkEnd w:id="45"/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При отсутствии коммерческого антигенного риккетсиального эритроцитарного диагностикума РНГА можно ставить с нативными эритроцитами барана, предварительно сенсибилизированными коммерческим антигеном (гаптеном) риккетсий для реакции гемагглютинации.</w:t>
      </w:r>
    </w:p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 Антиген растворяют в физиологическом растворе (pH = 7,0) в соответствии с указаниями на этикетке ампулы. 4 мл растворенного антигена смешивают с 0,1 мл осадка отмытых эритроцитов барана, выдерживают смесь с течение 1 часа при +37°С, встряхивая каждые 15 минут, затем центрифугируют 10 минут при 2500 - 3000 об/мин., надосадочную жидкость отсасывают, а осадок суспендируют в 10 мл физиологического раствора (pH = 7,0), получая 10 мл 1% взвеси сенсибилизированных эритроцитов. Такой препарат может сохраняться в течение нескольких дней при +4°С без снижения активности. РНГА в этом случае ставят на обычном физиологическом растворе (pH = 7,0), в остальном подготовка ингредиентов, постановка реакции и учет результатов проводятся точно также, как при использовании сухого антигенного риккетсиального эритроцитарного диагностикума, за исключением первого разведения исследуемой сыворотки, которое берется не 1:25, а 1:250.</w:t>
      </w:r>
    </w:p>
    <w:p w:rsidR="00B36F40" w:rsidRPr="00AA3B75" w:rsidRDefault="00B36F40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AA3B75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46" w:name="sub_322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.2. Метод флуоресцирующих антител</w:t>
      </w:r>
    </w:p>
    <w:bookmarkEnd w:id="46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Метод флуоресцирующих антител (МФА) - экспресс метод - сочетает высокую чувствительность люминесцентного анализа с высокой специфичностью иммунологического метода. МФ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B75">
        <w:rPr>
          <w:rFonts w:ascii="Times New Roman" w:hAnsi="Times New Roman" w:cs="Times New Roman"/>
          <w:sz w:val="28"/>
          <w:szCs w:val="28"/>
        </w:rPr>
        <w:t xml:space="preserve"> применяется в лабораторной диагностике с целью выявления риккетсиальных антигенов и антител. Этот метод используют в прямой и непрямой модификации с применением флуоресцирующих конъюгатов, полученных на основе иммуноглобулинов специфических сывороток.</w:t>
      </w:r>
    </w:p>
    <w:p w:rsidR="00B10F9A" w:rsidRPr="00656276" w:rsidRDefault="00B10F9A" w:rsidP="00F52647">
      <w:pPr>
        <w:pStyle w:val="1"/>
        <w:spacing w:after="0"/>
        <w:rPr>
          <w:rFonts w:ascii="Times New Roman" w:hAnsi="Times New Roman"/>
          <w:sz w:val="28"/>
          <w:szCs w:val="28"/>
        </w:rPr>
      </w:pPr>
      <w:bookmarkStart w:id="47" w:name="sub_21"/>
      <w:r w:rsidRPr="00656276">
        <w:rPr>
          <w:rFonts w:ascii="Times New Roman" w:hAnsi="Times New Roman"/>
          <w:sz w:val="28"/>
          <w:szCs w:val="28"/>
        </w:rPr>
        <w:t xml:space="preserve">4.2.1. </w:t>
      </w:r>
      <w:r w:rsidRPr="00656276">
        <w:rPr>
          <w:rFonts w:ascii="Times New Roman" w:hAnsi="Times New Roman"/>
          <w:bCs w:val="0"/>
          <w:sz w:val="28"/>
          <w:szCs w:val="28"/>
        </w:rPr>
        <w:t>Прямой метод флуоресцирующих антител.</w:t>
      </w:r>
    </w:p>
    <w:bookmarkEnd w:id="47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Прямой метод флуоресцирующих антител (пМФА) используется с целью выявления риккетсиальных антигенов в биологических пробах и объектах внешней среды.</w:t>
      </w:r>
    </w:p>
    <w:p w:rsidR="00B10F9A" w:rsidRPr="00AA3B75" w:rsidRDefault="00B10F9A" w:rsidP="00F52647">
      <w:pPr>
        <w:pStyle w:val="1"/>
        <w:spacing w:after="0"/>
        <w:rPr>
          <w:rFonts w:ascii="Times New Roman" w:hAnsi="Times New Roman"/>
          <w:sz w:val="28"/>
          <w:szCs w:val="28"/>
        </w:rPr>
      </w:pPr>
      <w:bookmarkStart w:id="48" w:name="sub_3222"/>
      <w:bookmarkStart w:id="49" w:name="sub_323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.2.2. Непрямой метод флуоресцирующих антител.</w:t>
      </w:r>
    </w:p>
    <w:bookmarkEnd w:id="48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Непрямой метод флуоресцирующих антител (нМФА) или реакция непрямой иммунофлуоресценции (РНИФ) используют с целью выявления специфических антител у больных и переболевших риккетсиозами людей и животных.</w:t>
      </w:r>
    </w:p>
    <w:p w:rsidR="00B10F9A" w:rsidRPr="00A406BF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06BF">
        <w:rPr>
          <w:rFonts w:ascii="Times New Roman" w:hAnsi="Times New Roman" w:cs="Times New Roman"/>
          <w:sz w:val="28"/>
          <w:szCs w:val="28"/>
        </w:rPr>
        <w:t xml:space="preserve">Оценку результатов МФА проводят на основании количества, яркости флуоресцеина и морфологических особенностей риккетсий. </w:t>
      </w:r>
    </w:p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06BF">
        <w:rPr>
          <w:rFonts w:ascii="Times New Roman" w:hAnsi="Times New Roman" w:cs="Times New Roman"/>
          <w:sz w:val="28"/>
          <w:szCs w:val="28"/>
        </w:rPr>
        <w:t>Результат считается положительным при обнаружении в некоторых полях зрения не менее 5 риккетсий с интенсивностью свечения возбудителя не менее, чем на "+++" при четко отрицательном контроле.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МФА проводится согласно инструкции, вложенной в коммерческий набор.</w:t>
      </w:r>
    </w:p>
    <w:p w:rsidR="00B10F9A" w:rsidRPr="00AA3B75" w:rsidRDefault="00B10F9A" w:rsidP="00F52647">
      <w:pPr>
        <w:pStyle w:val="1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.3. Реакция связывания комплемента</w:t>
      </w:r>
    </w:p>
    <w:bookmarkEnd w:id="49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Реакция связывания комплемента (РСК) является универсальной, так как дает возможность получения объективных результатов при проведении текущей и ретроспективной диагностики. Комплементсвязывающие антитела сохраняются в сыворотке переболевших людей десятки лет. В этой связи РСК незаменима для ретроспективной диагностики.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РСК имеет целью определение в исследуемых сыворотках специфических антител.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Сущность реакции заключается в связывании комплемента комплексом антиген-антитело, что обнаруживается в присутствии индикатора: бараньих эритроцитов, сенсибилизированных гемолитической сывороткой. При образовании специфического комплекса антиген-антитело последний связывает комплемент, вследствие чего после добавки гемолитической системы не возникает гемолиза бараньих эритроцитов. Если же комплекс антиген-антитело не образуется, свободный комплемент вызывает гемолиз сенсибилизированных эритроцитов.</w:t>
      </w:r>
    </w:p>
    <w:p w:rsidR="00B10F9A" w:rsidRPr="00AA3B75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Таким образом, положительный результат РСК характеризуется оседанием эритроцитов (задержкой гемолиза), а отрицательный - феноменом гемолиза эритроцитов.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Ниже приведена схема постановки РСК, применяемая в К</w:t>
      </w:r>
      <w:r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Pr="00AA3B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Ингредиенты реакции: 1) испытуемая сыворотка, 2) антиген, 3) комплемент, 4) гемолитическая сыворотка, 5) эритроциты барана.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Обязательным условием постановки РСК является использование точно оттитрованных компонентов. Реакцию ставят в объеме 1 мл.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Для обеспечения точности получаемых результатов необходимо пользоваться отдельной посудой (пробирки, пипетки, колбы), хорошо вымытой и высушенной в суховоздушном шкафу.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Исследуемую сыворотку прогревают перед опытом в течение 30 минут при 56 - 58°С (для разрушения содержащимися в ней комплемента и ингибиторов).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Риккетсиальные антигены растворяют в указанном на этикетке ампулы количестве физиологического раствора, которое соответствует рабочему разведению, определенному предприятием-изготовителем.</w:t>
      </w:r>
    </w:p>
    <w:p w:rsidR="00B10F9A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Перед постановкой реакции готовят рабочее разведение  комплемента и рассчитывают его необходимое количество.</w:t>
      </w:r>
    </w:p>
    <w:p w:rsidR="00B10F9A" w:rsidRPr="00EA249D" w:rsidRDefault="00B10F9A" w:rsidP="00B10F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49D">
        <w:rPr>
          <w:rFonts w:ascii="Times New Roman" w:hAnsi="Times New Roman" w:cs="Times New Roman"/>
          <w:b/>
          <w:sz w:val="28"/>
          <w:szCs w:val="28"/>
        </w:rPr>
        <w:t>Определение рабочей дозы комплемента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Титрование комплемента для основного опыта осуществляют непосредственно перед его использованием.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hAnsi="Times New Roman" w:cs="Times New Roman"/>
          <w:sz w:val="28"/>
          <w:szCs w:val="28"/>
        </w:rPr>
        <w:t>Готовят рабочее разведение гемолитической сыворотки, соответствующее утроенному ее титру. Например, при титре 1:1200 к 0,1 мл гемолитической сыворотки добавляют 39,9 мл натрия хлорида раствора 0,9 % (разведение 1:400).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hAnsi="Times New Roman" w:cs="Times New Roman"/>
          <w:sz w:val="28"/>
          <w:szCs w:val="28"/>
        </w:rPr>
        <w:t>Готовят гемолитическую систему: смешивают равные объемы 3% взвеси эритроцитов барана и рабочего разведения гемолитической сыворотки. Гемолитическую систему выдерживают при температуре (36-38)</w:t>
      </w:r>
      <w:r w:rsidRPr="0046304A">
        <w:rPr>
          <w:rFonts w:ascii="Cambria Math" w:hAnsi="Cambria Math" w:cs="Cambria Math"/>
          <w:sz w:val="28"/>
          <w:szCs w:val="28"/>
        </w:rPr>
        <w:t>℃</w:t>
      </w:r>
      <w:r w:rsidRPr="0046304A">
        <w:rPr>
          <w:rFonts w:ascii="Times New Roman" w:hAnsi="Times New Roman" w:cs="Times New Roman"/>
          <w:sz w:val="28"/>
          <w:szCs w:val="28"/>
        </w:rPr>
        <w:t xml:space="preserve"> в течении (28-32) мин.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eastAsia="Arial" w:hAnsi="Times New Roman"/>
          <w:color w:val="000000"/>
          <w:sz w:val="28"/>
          <w:szCs w:val="28"/>
        </w:rPr>
        <w:t xml:space="preserve">Готовят разведение комплемента 1:10 в 0,9% растворе натрия хлорида. Для этого содержимое ампулы растворяют в 10 мл раствора 0,9% натрия хлорида. 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eastAsia="Arial" w:hAnsi="Times New Roman"/>
          <w:color w:val="000000"/>
          <w:sz w:val="28"/>
          <w:szCs w:val="28"/>
        </w:rPr>
        <w:t xml:space="preserve">В ряд из 10 пробирок микропипеткой отмеряют от 0,01 до 0,1 мл комплемента, разведенного 1:10. 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eastAsia="Arial" w:hAnsi="Times New Roman"/>
          <w:color w:val="000000"/>
          <w:sz w:val="28"/>
          <w:szCs w:val="28"/>
        </w:rPr>
        <w:t>Доводят объем в каждой пробирке натрия хлорида раствором 0,9% до 0,6 мл.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eastAsia="Arial" w:hAnsi="Times New Roman"/>
          <w:color w:val="000000"/>
          <w:sz w:val="28"/>
          <w:szCs w:val="28"/>
        </w:rPr>
        <w:t>В каждую пробирку добавляют по 0,4 гемолитической системы.</w:t>
      </w:r>
    </w:p>
    <w:p w:rsidR="00B10F9A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04A">
        <w:rPr>
          <w:rFonts w:ascii="Times New Roman" w:eastAsia="Arial" w:hAnsi="Times New Roman"/>
          <w:color w:val="000000"/>
          <w:sz w:val="28"/>
          <w:szCs w:val="28"/>
        </w:rPr>
        <w:t xml:space="preserve">Перемешивают содержимое пробирок встряхиванием до получения гомогенной взвеси эритроцитов. Пробирки выдерживают в термостате при температуре (36-38) </w:t>
      </w:r>
      <w:r w:rsidRPr="0046304A">
        <w:rPr>
          <w:rFonts w:ascii="Cambria Math" w:eastAsia="Arial" w:hAnsi="Cambria Math" w:cs="Cambria Math"/>
          <w:color w:val="000000"/>
          <w:sz w:val="28"/>
          <w:szCs w:val="28"/>
        </w:rPr>
        <w:t>℃</w:t>
      </w:r>
      <w:r w:rsidRPr="0046304A">
        <w:rPr>
          <w:rFonts w:ascii="Times New Roman" w:eastAsia="Arial" w:hAnsi="Times New Roman"/>
          <w:color w:val="000000"/>
          <w:sz w:val="28"/>
          <w:szCs w:val="28"/>
        </w:rPr>
        <w:t xml:space="preserve"> в течение (28-32) минут.</w:t>
      </w:r>
    </w:p>
    <w:p w:rsidR="00B10F9A" w:rsidRPr="000F640B" w:rsidRDefault="00B10F9A" w:rsidP="00B10F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40B">
        <w:rPr>
          <w:rFonts w:ascii="Times New Roman" w:eastAsia="Arial" w:hAnsi="Times New Roman"/>
          <w:color w:val="000000"/>
          <w:sz w:val="28"/>
          <w:szCs w:val="28"/>
        </w:rPr>
        <w:t>Результаты реакции учитывают сразу после выдержки и обозначают крестами:</w:t>
      </w:r>
    </w:p>
    <w:p w:rsidR="00B10F9A" w:rsidRPr="00AA3B75" w:rsidRDefault="00B10F9A" w:rsidP="00B10F9A">
      <w:pPr>
        <w:pStyle w:val="affff7"/>
        <w:spacing w:line="240" w:lineRule="auto"/>
        <w:ind w:left="0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AA3B75">
        <w:rPr>
          <w:rFonts w:ascii="Times New Roman" w:eastAsia="Arial" w:hAnsi="Times New Roman"/>
          <w:color w:val="000000"/>
          <w:sz w:val="28"/>
          <w:szCs w:val="28"/>
          <w:lang w:eastAsia="ru-RU"/>
        </w:rPr>
        <w:t>++++ отсутствие гемолиза: жидкость над осадком эритроцитов не окрашена;</w:t>
      </w:r>
    </w:p>
    <w:p w:rsidR="00B10F9A" w:rsidRPr="00AA3B75" w:rsidRDefault="00B10F9A" w:rsidP="00B10F9A">
      <w:pPr>
        <w:pStyle w:val="affff7"/>
        <w:spacing w:line="240" w:lineRule="auto"/>
        <w:ind w:left="0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AA3B75">
        <w:rPr>
          <w:rFonts w:ascii="Times New Roman" w:eastAsia="Arial" w:hAnsi="Times New Roman"/>
          <w:color w:val="000000"/>
          <w:sz w:val="28"/>
          <w:szCs w:val="28"/>
          <w:lang w:eastAsia="ru-RU"/>
        </w:rPr>
        <w:t>+++ следы гемолиза: жидкость над осадком эритроцитов слегка окрашена в розовый цвет;</w:t>
      </w:r>
    </w:p>
    <w:p w:rsidR="00B10F9A" w:rsidRPr="00AA3B75" w:rsidRDefault="00B10F9A" w:rsidP="00B10F9A">
      <w:pPr>
        <w:pStyle w:val="affff7"/>
        <w:spacing w:line="240" w:lineRule="auto"/>
        <w:ind w:left="0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AA3B75">
        <w:rPr>
          <w:rFonts w:ascii="Times New Roman" w:eastAsia="Arial" w:hAnsi="Times New Roman"/>
          <w:color w:val="000000"/>
          <w:sz w:val="28"/>
          <w:szCs w:val="28"/>
          <w:lang w:eastAsia="ru-RU"/>
        </w:rPr>
        <w:t>++ ясный гемолиз: жидкость над осадком красноватого цвета, значительный осадок на дне пробирки;</w:t>
      </w:r>
    </w:p>
    <w:p w:rsidR="00B10F9A" w:rsidRPr="00AA3B75" w:rsidRDefault="00B10F9A" w:rsidP="00B10F9A">
      <w:pPr>
        <w:pStyle w:val="affff7"/>
        <w:spacing w:line="240" w:lineRule="auto"/>
        <w:ind w:left="0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AA3B75">
        <w:rPr>
          <w:rFonts w:ascii="Times New Roman" w:eastAsia="Arial" w:hAnsi="Times New Roman"/>
          <w:color w:val="000000"/>
          <w:sz w:val="28"/>
          <w:szCs w:val="28"/>
          <w:lang w:eastAsia="ru-RU"/>
        </w:rPr>
        <w:t>+ почти полный гемолиз: жидкость красного цвета, незначительный осадок эритроцитов;</w:t>
      </w:r>
    </w:p>
    <w:p w:rsidR="00B10F9A" w:rsidRPr="000F640B" w:rsidRDefault="00B10F9A" w:rsidP="00B10F9A">
      <w:pPr>
        <w:pStyle w:val="affff7"/>
        <w:spacing w:line="240" w:lineRule="auto"/>
        <w:ind w:left="0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AA3B75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полный гемолиз: жидкость красного «лакового» цв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ета, осадка на дне пробирки нет.</w:t>
      </w:r>
    </w:p>
    <w:p w:rsidR="00B10F9A" w:rsidRDefault="00B10F9A" w:rsidP="00B10F9A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Pr="00AA3B75">
        <w:rPr>
          <w:rFonts w:ascii="Times New Roman" w:hAnsi="Times New Roman" w:cs="Times New Roman"/>
          <w:sz w:val="28"/>
          <w:szCs w:val="28"/>
        </w:rPr>
        <w:t xml:space="preserve"> титров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AA3B75">
        <w:rPr>
          <w:rFonts w:ascii="Times New Roman" w:hAnsi="Times New Roman" w:cs="Times New Roman"/>
          <w:sz w:val="28"/>
          <w:szCs w:val="28"/>
        </w:rPr>
        <w:t>комплемента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30"/>
        <w:gridCol w:w="730"/>
        <w:gridCol w:w="731"/>
        <w:gridCol w:w="731"/>
        <w:gridCol w:w="731"/>
        <w:gridCol w:w="731"/>
        <w:gridCol w:w="731"/>
        <w:gridCol w:w="731"/>
        <w:gridCol w:w="706"/>
        <w:gridCol w:w="566"/>
      </w:tblGrid>
      <w:tr w:rsidR="00B10F9A" w:rsidRPr="00AA3B75" w:rsidTr="00B10F9A">
        <w:tc>
          <w:tcPr>
            <w:tcW w:w="2055" w:type="dxa"/>
            <w:shd w:val="clear" w:color="auto" w:fill="auto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№ проб.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10F9A" w:rsidRPr="00AA3B75" w:rsidTr="00B10F9A">
        <w:tc>
          <w:tcPr>
            <w:tcW w:w="2055" w:type="dxa"/>
            <w:shd w:val="clear" w:color="auto" w:fill="auto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Комп.в разв.1:10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B10F9A" w:rsidRPr="00AA3B75" w:rsidTr="00B10F9A">
        <w:trPr>
          <w:trHeight w:val="607"/>
        </w:trPr>
        <w:tc>
          <w:tcPr>
            <w:tcW w:w="2055" w:type="dxa"/>
            <w:shd w:val="clear" w:color="auto" w:fill="auto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Натр.хл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орид</w:t>
            </w: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0,9%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10F9A" w:rsidRPr="00AA3B75" w:rsidTr="00B10F9A">
        <w:tc>
          <w:tcPr>
            <w:tcW w:w="2055" w:type="dxa"/>
            <w:shd w:val="clear" w:color="auto" w:fill="auto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Гем.сист.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B10F9A" w:rsidRPr="00AA3B75" w:rsidTr="00B10F9A">
        <w:tc>
          <w:tcPr>
            <w:tcW w:w="2055" w:type="dxa"/>
            <w:shd w:val="clear" w:color="auto" w:fill="auto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4+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3+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2+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2+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1+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B10F9A" w:rsidRPr="00AA3B75" w:rsidRDefault="00B10F9A" w:rsidP="00B10F9A">
            <w:pPr>
              <w:pStyle w:val="affff7"/>
              <w:spacing w:line="240" w:lineRule="auto"/>
              <w:ind w:left="0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 w:rsidRPr="00AA3B75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F52647" w:rsidRDefault="00F52647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За одну единицу комплемента принимают его количество, содержащееся во второй пробирке с полным гемолизом (в данном случае 0,07 мл комплемента в разведении 1:10, что соответствует 0,007 мл неразведенного комплемента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A3B75">
        <w:rPr>
          <w:rFonts w:ascii="Times New Roman" w:hAnsi="Times New Roman" w:cs="Times New Roman"/>
          <w:sz w:val="28"/>
          <w:szCs w:val="28"/>
        </w:rPr>
        <w:t>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РСК проводят как при температуре 2-8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 xml:space="preserve"> в течение 18-20 часов (холодное связывание), так и при температуре 36-38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 xml:space="preserve"> в течение 55-65 мин (горячее связывание).</w:t>
      </w:r>
    </w:p>
    <w:p w:rsidR="00B10F9A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Рабочая доза комплемента при «холодном» связывании составляет две единицы, при «горячем» связывании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75">
        <w:rPr>
          <w:rFonts w:ascii="Times New Roman" w:hAnsi="Times New Roman" w:cs="Times New Roman"/>
          <w:sz w:val="28"/>
          <w:szCs w:val="28"/>
        </w:rPr>
        <w:t>- одну единицу комплемента.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7D69D2" w:rsidRDefault="00B10F9A" w:rsidP="00F526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9D2">
        <w:rPr>
          <w:rFonts w:ascii="Times New Roman" w:hAnsi="Times New Roman" w:cs="Times New Roman"/>
          <w:b/>
          <w:sz w:val="28"/>
          <w:szCs w:val="28"/>
        </w:rPr>
        <w:t>Расчет необходимого количества комплемента: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Реакцию ставят в общем объеме 1 мл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-0,2 мл разведенной исследуемой сыворотки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-0,2 мл диагностикума в рабочем разведении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-0,2 мл комплемента в рабочем разведении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-0,4 мл гемолитической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Пример расчета необходимого количества комплемента для постановки реакции методом «холодного» связывания в приведенном выше примере 2 единицы комплемента соответствуют 0,007 мл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AA3B75">
        <w:rPr>
          <w:rFonts w:ascii="Times New Roman" w:hAnsi="Times New Roman" w:cs="Times New Roman"/>
          <w:sz w:val="28"/>
          <w:szCs w:val="28"/>
        </w:rPr>
        <w:t xml:space="preserve">2= 0,014 мл неразведенного комплемента. Для постановки реакции на 100 пробирках необходимо взять 0,014 мл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A3B75">
        <w:rPr>
          <w:rFonts w:ascii="Times New Roman" w:hAnsi="Times New Roman" w:cs="Times New Roman"/>
          <w:sz w:val="28"/>
          <w:szCs w:val="28"/>
        </w:rPr>
        <w:t>100=1,4 мл неразведенного комплемента. При этом количество натрия хлорида 0,9% раствора, которое должно быть добавлено к данному объе</w:t>
      </w:r>
      <w:r>
        <w:rPr>
          <w:rFonts w:ascii="Times New Roman" w:hAnsi="Times New Roman" w:cs="Times New Roman"/>
          <w:sz w:val="28"/>
          <w:szCs w:val="28"/>
        </w:rPr>
        <w:t>му комплемента, составит 0,2 мл</w:t>
      </w:r>
      <w:r w:rsidRPr="00AA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A3B75">
        <w:rPr>
          <w:rFonts w:ascii="Times New Roman" w:hAnsi="Times New Roman" w:cs="Times New Roman"/>
          <w:sz w:val="28"/>
          <w:szCs w:val="28"/>
        </w:rPr>
        <w:t>100-1,4мл=18,6 мл. Таким образом, общий объем комплемента в рабочем разведении на 100 пробирок реакции составит 20 мл.</w:t>
      </w:r>
    </w:p>
    <w:p w:rsidR="00B10F9A" w:rsidRDefault="00B10F9A" w:rsidP="00B10F9A">
      <w:pPr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Для постановки реакции методом «горячего» связывания на 100 пробирках необходимо взять 0,007 мл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A3B75">
        <w:rPr>
          <w:rFonts w:ascii="Times New Roman" w:hAnsi="Times New Roman" w:cs="Times New Roman"/>
          <w:sz w:val="28"/>
          <w:szCs w:val="28"/>
        </w:rPr>
        <w:t>100=0,7 мл неразведенного комплемента и развести его в 19,3 мл натрия хлорида раствора 0,9%.</w:t>
      </w:r>
    </w:p>
    <w:p w:rsidR="00B10F9A" w:rsidRDefault="00B10F9A" w:rsidP="00B10F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B75">
        <w:rPr>
          <w:rFonts w:ascii="Times New Roman" w:hAnsi="Times New Roman" w:cs="Times New Roman"/>
          <w:b/>
          <w:sz w:val="28"/>
          <w:szCs w:val="28"/>
        </w:rPr>
        <w:t>Постановка РСК для серологической диагностики эпидемического сыпного тифа и болезни Брилл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3B75">
        <w:rPr>
          <w:rFonts w:ascii="Times New Roman" w:hAnsi="Times New Roman" w:cs="Times New Roman"/>
          <w:b/>
          <w:sz w:val="28"/>
          <w:szCs w:val="28"/>
        </w:rPr>
        <w:t>.</w:t>
      </w:r>
    </w:p>
    <w:p w:rsidR="00B10F9A" w:rsidRPr="007D69D2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D69D2">
        <w:rPr>
          <w:rFonts w:ascii="Times New Roman" w:hAnsi="Times New Roman" w:cs="Times New Roman"/>
          <w:sz w:val="28"/>
          <w:szCs w:val="28"/>
        </w:rPr>
        <w:t>одержимое ампулы с диагностикумом растворяют в 0,9% растворе натрия хлорида в объем</w:t>
      </w:r>
      <w:r>
        <w:rPr>
          <w:rFonts w:ascii="Times New Roman" w:hAnsi="Times New Roman" w:cs="Times New Roman"/>
          <w:sz w:val="28"/>
          <w:szCs w:val="28"/>
        </w:rPr>
        <w:t>е, указанном на этикетке ампулы;</w:t>
      </w:r>
    </w:p>
    <w:p w:rsidR="00B10F9A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9D2">
        <w:rPr>
          <w:rFonts w:ascii="Times New Roman" w:hAnsi="Times New Roman" w:cs="Times New Roman"/>
          <w:sz w:val="28"/>
          <w:szCs w:val="28"/>
        </w:rPr>
        <w:t xml:space="preserve"> пробирках готовят последовательные двухкратные разведения от 1:10 до 1:1280 исследуемых инактивированных сывороток </w:t>
      </w:r>
      <w:r>
        <w:rPr>
          <w:rFonts w:ascii="Times New Roman" w:hAnsi="Times New Roman" w:cs="Times New Roman"/>
          <w:sz w:val="28"/>
          <w:szCs w:val="28"/>
        </w:rPr>
        <w:t>в 0,9%</w:t>
      </w:r>
      <w:r w:rsidRPr="00AA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растворе </w:t>
      </w:r>
      <w:r w:rsidRPr="00AA3B75">
        <w:rPr>
          <w:rFonts w:ascii="Times New Roman" w:hAnsi="Times New Roman" w:cs="Times New Roman"/>
          <w:sz w:val="28"/>
          <w:szCs w:val="28"/>
        </w:rPr>
        <w:t>натрия хлорида в объеме</w:t>
      </w:r>
      <w:r>
        <w:rPr>
          <w:rFonts w:ascii="Times New Roman" w:hAnsi="Times New Roman" w:cs="Times New Roman"/>
          <w:sz w:val="28"/>
          <w:szCs w:val="28"/>
        </w:rPr>
        <w:t xml:space="preserve"> 0,2 мл;</w:t>
      </w:r>
    </w:p>
    <w:p w:rsidR="00B10F9A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9D2">
        <w:rPr>
          <w:rFonts w:ascii="Times New Roman" w:hAnsi="Times New Roman" w:cs="Times New Roman"/>
          <w:sz w:val="28"/>
          <w:szCs w:val="28"/>
        </w:rPr>
        <w:t xml:space="preserve"> каждую пробирку с сывороткой добавляют по 0,2 мл диа</w:t>
      </w:r>
      <w:r>
        <w:rPr>
          <w:rFonts w:ascii="Times New Roman" w:hAnsi="Times New Roman" w:cs="Times New Roman"/>
          <w:sz w:val="28"/>
          <w:szCs w:val="28"/>
        </w:rPr>
        <w:t>гностикума в рабочем разведении;</w:t>
      </w:r>
    </w:p>
    <w:p w:rsidR="00B10F9A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9D2">
        <w:rPr>
          <w:rFonts w:ascii="Times New Roman" w:hAnsi="Times New Roman" w:cs="Times New Roman"/>
          <w:sz w:val="28"/>
          <w:szCs w:val="28"/>
        </w:rPr>
        <w:t xml:space="preserve"> каждую пробирку добавляют 0,2мл к</w:t>
      </w:r>
      <w:r>
        <w:rPr>
          <w:rFonts w:ascii="Times New Roman" w:hAnsi="Times New Roman" w:cs="Times New Roman"/>
          <w:sz w:val="28"/>
          <w:szCs w:val="28"/>
        </w:rPr>
        <w:t>омплемента в рабочем разведении;</w:t>
      </w:r>
    </w:p>
    <w:p w:rsidR="00B10F9A" w:rsidRPr="007D69D2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9D2">
        <w:rPr>
          <w:rFonts w:ascii="Times New Roman" w:hAnsi="Times New Roman" w:cs="Times New Roman"/>
          <w:sz w:val="28"/>
          <w:szCs w:val="28"/>
        </w:rPr>
        <w:t>Реакцию сопровождают следующими контролями на:</w:t>
      </w:r>
    </w:p>
    <w:p w:rsidR="00B10F9A" w:rsidRDefault="00B10F9A" w:rsidP="00B36F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4D62">
        <w:rPr>
          <w:rFonts w:ascii="Times New Roman" w:hAnsi="Times New Roman" w:cs="Times New Roman"/>
          <w:sz w:val="28"/>
          <w:szCs w:val="28"/>
        </w:rPr>
        <w:t>соответствие заявленного</w:t>
      </w:r>
      <w:r w:rsidRPr="00AA3B75">
        <w:rPr>
          <w:rFonts w:ascii="Times New Roman" w:hAnsi="Times New Roman" w:cs="Times New Roman"/>
          <w:sz w:val="28"/>
          <w:szCs w:val="28"/>
        </w:rPr>
        <w:t xml:space="preserve"> титра диагностической сыворотки, выпускаемой в комплекте с диагностикумом. Содержимое ампулы регидратируют в 1 мл </w:t>
      </w:r>
      <w:r>
        <w:rPr>
          <w:rFonts w:ascii="Times New Roman" w:hAnsi="Times New Roman" w:cs="Times New Roman"/>
          <w:sz w:val="28"/>
          <w:szCs w:val="28"/>
        </w:rPr>
        <w:t>0,9%</w:t>
      </w:r>
      <w:r w:rsidRPr="00AA3B75">
        <w:rPr>
          <w:rFonts w:ascii="Times New Roman" w:hAnsi="Times New Roman" w:cs="Times New Roman"/>
          <w:sz w:val="28"/>
          <w:szCs w:val="28"/>
        </w:rPr>
        <w:t xml:space="preserve"> раствора натрия хлорида получая разведение сыворотки1:10. В пробирках готовят последовательные двухкратные разведения сыворотки от 1:10 до 1:320 (при титре 1:160) или от 1:10 до 1:640 (при титре 1:320), в объеме 0,2 мл. В каждую пробирку с разведениями диагностической сыворотки добавляют 0,2 мл диагностикума в рабочем разведении и 0,</w:t>
      </w:r>
      <w:r>
        <w:rPr>
          <w:rFonts w:ascii="Times New Roman" w:hAnsi="Times New Roman" w:cs="Times New Roman"/>
          <w:sz w:val="28"/>
          <w:szCs w:val="28"/>
        </w:rPr>
        <w:t>2 мл комплемента в рабочей дозе;</w:t>
      </w:r>
    </w:p>
    <w:p w:rsidR="00B10F9A" w:rsidRDefault="00B10F9A" w:rsidP="00B36F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антикомплементарность</w:t>
      </w:r>
      <w:r w:rsidRPr="00165C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4D62">
        <w:rPr>
          <w:rFonts w:ascii="Times New Roman" w:hAnsi="Times New Roman" w:cs="Times New Roman"/>
          <w:sz w:val="28"/>
          <w:szCs w:val="28"/>
        </w:rPr>
        <w:t>исследуемых и диагностической</w:t>
      </w:r>
      <w:r w:rsidRPr="00AA3B75">
        <w:rPr>
          <w:rFonts w:ascii="Times New Roman" w:hAnsi="Times New Roman" w:cs="Times New Roman"/>
          <w:sz w:val="28"/>
          <w:szCs w:val="28"/>
        </w:rPr>
        <w:t xml:space="preserve"> сывороток: к 0,2 мл минимального разведения (1:10) каждой сыворотки добавляют по 0,2 мл натрия хлорида раствора 0,9% и по 0,2 мл к</w:t>
      </w:r>
      <w:r>
        <w:rPr>
          <w:rFonts w:ascii="Times New Roman" w:hAnsi="Times New Roman" w:cs="Times New Roman"/>
          <w:sz w:val="28"/>
          <w:szCs w:val="28"/>
        </w:rPr>
        <w:t>омплемента в рабочем разведении;</w:t>
      </w:r>
    </w:p>
    <w:p w:rsidR="00B10F9A" w:rsidRDefault="00B10F9A" w:rsidP="00B36F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9D2">
        <w:rPr>
          <w:rFonts w:ascii="Times New Roman" w:hAnsi="Times New Roman" w:cs="Times New Roman"/>
          <w:sz w:val="28"/>
          <w:szCs w:val="28"/>
        </w:rPr>
        <w:t>антикомплементарность диагностикума: к 0,2 мл диагностикума в рабочем разведении добавляют 0,2 мл 0,9% раствора натрия хлорида и 0,2 мл комплемента в рабочем разведении;</w:t>
      </w:r>
    </w:p>
    <w:p w:rsidR="00B10F9A" w:rsidRDefault="00B10F9A" w:rsidP="00B36F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9D2">
        <w:rPr>
          <w:rFonts w:ascii="Times New Roman" w:hAnsi="Times New Roman" w:cs="Times New Roman"/>
          <w:sz w:val="28"/>
          <w:szCs w:val="28"/>
        </w:rPr>
        <w:t>правильность рабочей дозы комплемента: в три пробирки вносят 0,2 мл, 0,1 мл и 0,05 мл комплемента в рабочем разведении и 0,4 мл, 0,5мл 0,55 мл 0,9% раствора натрия хлорида соответственно;</w:t>
      </w:r>
    </w:p>
    <w:p w:rsidR="00B10F9A" w:rsidRPr="00F00CA0" w:rsidRDefault="00B10F9A" w:rsidP="00B36F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0CA0">
        <w:rPr>
          <w:rFonts w:ascii="Times New Roman" w:hAnsi="Times New Roman" w:cs="Times New Roman"/>
          <w:sz w:val="28"/>
          <w:szCs w:val="28"/>
        </w:rPr>
        <w:t>контроль гемолитической системы: в пробирку наливают 0,6 мл 0,9% раствора натрия хлорида.</w:t>
      </w:r>
    </w:p>
    <w:p w:rsidR="00B10F9A" w:rsidRDefault="00B10F9A" w:rsidP="00B36F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Содержимое пробирок перемешивают встряхиванием и выдерживают при температуре 2-8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 xml:space="preserve"> в течение 18-20 часов («холодное» связывание) или при температуре 36-38 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 xml:space="preserve"> в течение 55-65 минут («горячее» связывание), после чего в каждую пробирку добавляют 0,4 мл гемолитической системы, предварительно прогретой в течение 28-32 минут при температуре 36-38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>. Содержимое пробирок снова перемешивают встряхиванием и выдерживают при температуре 36-38</w:t>
      </w:r>
      <w:r w:rsidRPr="00AA3B75">
        <w:rPr>
          <w:rFonts w:ascii="Cambria Math" w:hAnsi="Cambria Math" w:cs="Cambria Math"/>
          <w:sz w:val="28"/>
          <w:szCs w:val="28"/>
        </w:rPr>
        <w:t>℃</w:t>
      </w:r>
      <w:r w:rsidRPr="00AA3B75">
        <w:rPr>
          <w:rFonts w:ascii="Times New Roman" w:hAnsi="Times New Roman" w:cs="Times New Roman"/>
          <w:sz w:val="28"/>
          <w:szCs w:val="28"/>
        </w:rPr>
        <w:t xml:space="preserve"> в течение 20-30 минут, ориентируясь на завершение реакции в пробирках контроля рабочей дозы комплемента: в первых двух пробирках должен быть полный гемолиз (-), в третьей пробирке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75">
        <w:rPr>
          <w:rFonts w:ascii="Times New Roman" w:hAnsi="Times New Roman" w:cs="Times New Roman"/>
          <w:sz w:val="28"/>
          <w:szCs w:val="28"/>
        </w:rPr>
        <w:t>- задержка гемолиза не менее, чем на (+++).</w:t>
      </w:r>
    </w:p>
    <w:p w:rsidR="00B10F9A" w:rsidRPr="00AA3B75" w:rsidRDefault="00B10F9A" w:rsidP="00B10F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A3B75">
        <w:rPr>
          <w:rFonts w:ascii="Times New Roman" w:hAnsi="Times New Roman" w:cs="Times New Roman"/>
          <w:b/>
          <w:sz w:val="28"/>
          <w:szCs w:val="28"/>
        </w:rPr>
        <w:t>егистрация результатов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Результаты реакции учитывают визуально через 1 час после выдержки при комнатной температуре. Реакцию считают достоверной, если в контроле реакции получены следующие результаты: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-в контроле диагностикума, исследуемых и диагностической сывороток на антикомплементарность – полный гемолиз (-);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-в контроле диагностической сыворотки на соответствие заявленному титру задержка гемолиза до заявленного титра не менее чем ++;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-в контроле гемолитической системы задержка гемолиза на ++++;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За титр исследуемой сыворотки принимают ее максимальное разведение, дающее задержку гемолиза с диагностикумом не менее чем на++. Диагностическим титром исследуемой сыворотки является положительная реакция с разведения 1:160.</w:t>
      </w:r>
    </w:p>
    <w:p w:rsidR="00B10F9A" w:rsidRPr="00AA3B75" w:rsidRDefault="00B10F9A" w:rsidP="00F5264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При заболевании эпидемическим сыпным тифом или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A3B75">
        <w:rPr>
          <w:rFonts w:ascii="Times New Roman" w:hAnsi="Times New Roman" w:cs="Times New Roman"/>
          <w:sz w:val="28"/>
          <w:szCs w:val="28"/>
        </w:rPr>
        <w:t>олезнью Брилла РСК становится положительной со 2-ой недели болезни в разведении сыворотки1:160-1:320, максимальных величин комплементсвязыв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B75">
        <w:rPr>
          <w:rFonts w:ascii="Times New Roman" w:hAnsi="Times New Roman" w:cs="Times New Roman"/>
          <w:sz w:val="28"/>
          <w:szCs w:val="28"/>
        </w:rPr>
        <w:t xml:space="preserve">ющие  антитела достигают на 3-ей неделе заболевания (1:640 -1:1280). </w:t>
      </w:r>
    </w:p>
    <w:p w:rsidR="00B10F9A" w:rsidRPr="00AA3B75" w:rsidRDefault="00B10F9A" w:rsidP="00B10F9A">
      <w:pPr>
        <w:pStyle w:val="1"/>
        <w:rPr>
          <w:rFonts w:ascii="Times New Roman" w:hAnsi="Times New Roman"/>
          <w:sz w:val="28"/>
          <w:szCs w:val="28"/>
        </w:rPr>
      </w:pPr>
      <w:bookmarkStart w:id="50" w:name="sub_324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.4. Реакция агглютинации с риккетсиями Провачека (РА)</w:t>
      </w:r>
      <w:bookmarkEnd w:id="50"/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Реакция агглютинации (РА) является наиболее простым тестом и может быть применена для лабораторной диагностики не только сыпного тифа, но и большинства риккетсиозов. Вместе с тем для ее постановки необходимы дорогостоящие тщательно очищенные корпускулярные риккетсиальные антигены.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Ее преимуществом является минимальное число компонентов реакции (исследуемая сыворотка и антигенный диагностикум) и более раннее выявление агглютининов.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Метод обладает, вместе с тем, существенными недостатками: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1) для исследований пригодны только свежие негемолизированные сыворотки, хранящиеся не более 14 дней;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2) затруднена ретроспективная диагностика, поскольку агглютинины выявляются менее продолжительное время после болезни;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3) в случае использования бесцветного антигена - субъективизм при оценке результатов.</w:t>
      </w:r>
    </w:p>
    <w:p w:rsidR="00B10F9A" w:rsidRPr="00AD2756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756">
        <w:rPr>
          <w:rFonts w:ascii="Times New Roman" w:hAnsi="Times New Roman" w:cs="Times New Roman"/>
          <w:sz w:val="28"/>
          <w:szCs w:val="28"/>
        </w:rPr>
        <w:t>Ингредиенты реакции: 1) исследуемая сыворотка, инактивированная при +56°С в течение 30 минут, при наличии пророста, гемолиза сыворотка не исследуется; 2) корпускулярный антиген, 3) физиологический раствор.</w:t>
      </w:r>
    </w:p>
    <w:p w:rsidR="00B10F9A" w:rsidRPr="00AD2756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756">
        <w:rPr>
          <w:rFonts w:ascii="Times New Roman" w:hAnsi="Times New Roman" w:cs="Times New Roman"/>
          <w:sz w:val="28"/>
          <w:szCs w:val="28"/>
        </w:rPr>
        <w:t xml:space="preserve">РАР выполняется в </w:t>
      </w:r>
      <w:hyperlink w:anchor="sub_3241" w:history="1">
        <w:r w:rsidRPr="00AD2756">
          <w:rPr>
            <w:rFonts w:ascii="Times New Roman" w:hAnsi="Times New Roman" w:cs="Times New Roman"/>
            <w:sz w:val="28"/>
            <w:szCs w:val="28"/>
          </w:rPr>
          <w:t>макро-</w:t>
        </w:r>
      </w:hyperlink>
      <w:r w:rsidRPr="00AD2756">
        <w:rPr>
          <w:rFonts w:ascii="Times New Roman" w:hAnsi="Times New Roman" w:cs="Times New Roman"/>
          <w:sz w:val="28"/>
          <w:szCs w:val="28"/>
        </w:rPr>
        <w:t xml:space="preserve"> и микровариантах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F9A" w:rsidRPr="00AD2756" w:rsidRDefault="00B10F9A" w:rsidP="00F52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756">
        <w:rPr>
          <w:rFonts w:ascii="Times New Roman" w:hAnsi="Times New Roman" w:cs="Times New Roman"/>
          <w:sz w:val="28"/>
          <w:szCs w:val="28"/>
        </w:rPr>
        <w:tab/>
        <w:t>Исследование проводится согласно инструкции, вложенного в коммерческий набор производителя.</w:t>
      </w:r>
    </w:p>
    <w:p w:rsidR="00B10F9A" w:rsidRPr="00AA3B75" w:rsidRDefault="00B10F9A" w:rsidP="00F52647">
      <w:pPr>
        <w:pStyle w:val="1"/>
        <w:spacing w:after="0"/>
        <w:rPr>
          <w:rFonts w:ascii="Times New Roman" w:hAnsi="Times New Roman"/>
          <w:sz w:val="28"/>
          <w:szCs w:val="28"/>
        </w:rPr>
      </w:pPr>
      <w:bookmarkStart w:id="51" w:name="sub_325"/>
      <w:r>
        <w:rPr>
          <w:rFonts w:ascii="Times New Roman" w:hAnsi="Times New Roman"/>
          <w:sz w:val="28"/>
          <w:szCs w:val="28"/>
        </w:rPr>
        <w:t>4</w:t>
      </w:r>
      <w:r w:rsidRPr="00AA3B75">
        <w:rPr>
          <w:rFonts w:ascii="Times New Roman" w:hAnsi="Times New Roman"/>
          <w:sz w:val="28"/>
          <w:szCs w:val="28"/>
        </w:rPr>
        <w:t>.5. Определение специфических антител к риккетсиям Провачека</w:t>
      </w:r>
      <w:r w:rsidRPr="00AA3B75">
        <w:rPr>
          <w:rFonts w:ascii="Times New Roman" w:hAnsi="Times New Roman"/>
          <w:sz w:val="28"/>
          <w:szCs w:val="28"/>
        </w:rPr>
        <w:br/>
        <w:t>иммуноферментным методом</w:t>
      </w:r>
    </w:p>
    <w:bookmarkEnd w:id="51"/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Принцип иммуноферментного анализа (ИФА) основан на образовании иммунного комплекса специфических антител с антигеном, иммобилизированном на полистироловом планшете, с последующ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3B75">
        <w:rPr>
          <w:rFonts w:ascii="Times New Roman" w:hAnsi="Times New Roman" w:cs="Times New Roman"/>
          <w:sz w:val="28"/>
          <w:szCs w:val="28"/>
        </w:rPr>
        <w:t>м его выявлением антивидовым конъюгатом, меченым ферментом. Ферментативная активность пропорциональна содержанию специфических антител в сыворотке и проявляется при помощи субстратов для данного фермента.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>Иммуноферментный метод обладает рядом существенных преимуществ перед традиционными иммунологическими реакциями; главным из которых является высокая чувствительность, специфичность, возможность получения количественных данных, воспроизводимость, стандартизация основных ингредиентов анализа, исследование сильно загрязненных образцов, возможность автоматизации всех этапов постановки.</w:t>
      </w:r>
    </w:p>
    <w:p w:rsidR="00B10F9A" w:rsidRPr="00AA3B75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B75">
        <w:rPr>
          <w:rFonts w:ascii="Times New Roman" w:hAnsi="Times New Roman" w:cs="Times New Roman"/>
          <w:sz w:val="28"/>
          <w:szCs w:val="28"/>
        </w:rPr>
        <w:t xml:space="preserve">Метод ИФА применяют для серодиагностики </w:t>
      </w:r>
      <w:hyperlink w:anchor="sub_2001" w:history="1">
        <w:r w:rsidRPr="00AA3B75">
          <w:rPr>
            <w:rFonts w:ascii="Times New Roman" w:hAnsi="Times New Roman" w:cs="Times New Roman"/>
            <w:sz w:val="28"/>
            <w:szCs w:val="28"/>
          </w:rPr>
          <w:t>эпидемического сыпного тифа</w:t>
        </w:r>
      </w:hyperlink>
      <w:r w:rsidRPr="00AA3B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2100" w:history="1">
        <w:r>
          <w:rPr>
            <w:rFonts w:ascii="Times New Roman" w:hAnsi="Times New Roman" w:cs="Times New Roman"/>
            <w:sz w:val="28"/>
            <w:szCs w:val="28"/>
          </w:rPr>
          <w:t>болезни Брилла</w:t>
        </w:r>
      </w:hyperlink>
      <w:r w:rsidRPr="00AA3B75">
        <w:rPr>
          <w:rFonts w:ascii="Times New Roman" w:hAnsi="Times New Roman" w:cs="Times New Roman"/>
          <w:sz w:val="28"/>
          <w:szCs w:val="28"/>
        </w:rPr>
        <w:t>, как наиболее чувствительн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3B75">
        <w:rPr>
          <w:rFonts w:ascii="Times New Roman" w:hAnsi="Times New Roman" w:cs="Times New Roman"/>
          <w:sz w:val="28"/>
          <w:szCs w:val="28"/>
        </w:rPr>
        <w:t>й и позволяющ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3B75">
        <w:rPr>
          <w:rFonts w:ascii="Times New Roman" w:hAnsi="Times New Roman" w:cs="Times New Roman"/>
          <w:sz w:val="28"/>
          <w:szCs w:val="28"/>
        </w:rPr>
        <w:t>й выявить инфекцию независимо от ее клинической выраженности.</w:t>
      </w:r>
    </w:p>
    <w:p w:rsidR="00B10F9A" w:rsidRPr="00373F0D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0D">
        <w:rPr>
          <w:rFonts w:ascii="Times New Roman" w:hAnsi="Times New Roman" w:cs="Times New Roman"/>
          <w:sz w:val="28"/>
          <w:szCs w:val="28"/>
        </w:rPr>
        <w:tab/>
        <w:t>Исследование методом иммуноферментного анализа проводится согласно инструкции, вложенного в коммерческий набор производителя.</w:t>
      </w:r>
    </w:p>
    <w:p w:rsidR="00B10F9A" w:rsidRPr="00AA3B75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AA3B75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Default="00B10F9A" w:rsidP="00B10F9A">
      <w:pPr>
        <w:spacing w:line="240" w:lineRule="auto"/>
        <w:ind w:left="6237"/>
        <w:rPr>
          <w:rStyle w:val="ac"/>
          <w:rFonts w:ascii="Times New Roman" w:hAnsi="Times New Roman"/>
          <w:b w:val="0"/>
          <w:sz w:val="28"/>
          <w:szCs w:val="28"/>
        </w:rPr>
      </w:pPr>
    </w:p>
    <w:p w:rsidR="00B10F9A" w:rsidRPr="00F52647" w:rsidRDefault="00B10F9A" w:rsidP="00F52647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2647">
        <w:rPr>
          <w:rStyle w:val="ac"/>
          <w:rFonts w:ascii="Times New Roman" w:hAnsi="Times New Roman"/>
          <w:b w:val="0"/>
          <w:sz w:val="28"/>
          <w:szCs w:val="28"/>
        </w:rPr>
        <w:t>Приложение 3</w:t>
      </w:r>
    </w:p>
    <w:p w:rsidR="00B10F9A" w:rsidRPr="00F52647" w:rsidRDefault="00B10F9A" w:rsidP="00F52647">
      <w:pPr>
        <w:spacing w:after="0" w:line="240" w:lineRule="auto"/>
        <w:ind w:left="6237"/>
        <w:jc w:val="right"/>
        <w:rPr>
          <w:rStyle w:val="ac"/>
          <w:rFonts w:ascii="Times New Roman" w:hAnsi="Times New Roman"/>
          <w:b w:val="0"/>
          <w:sz w:val="28"/>
          <w:szCs w:val="28"/>
        </w:rPr>
      </w:pPr>
      <w:r w:rsidRPr="00F52647">
        <w:rPr>
          <w:rStyle w:val="ac"/>
          <w:rFonts w:ascii="Times New Roman" w:hAnsi="Times New Roman"/>
          <w:b w:val="0"/>
          <w:sz w:val="28"/>
          <w:szCs w:val="28"/>
        </w:rPr>
        <w:t xml:space="preserve">к </w:t>
      </w:r>
      <w:hyperlink w:anchor="sub_0" w:history="1">
        <w:r w:rsidRPr="00F52647">
          <w:rPr>
            <w:rStyle w:val="ad"/>
            <w:rFonts w:ascii="Times New Roman" w:hAnsi="Times New Roman" w:cs="Times New Roman"/>
            <w:b w:val="0"/>
            <w:sz w:val="28"/>
            <w:szCs w:val="28"/>
          </w:rPr>
          <w:t>приказу</w:t>
        </w:r>
      </w:hyperlink>
      <w:r w:rsidRPr="00F52647">
        <w:rPr>
          <w:rStyle w:val="ac"/>
          <w:rFonts w:ascii="Times New Roman" w:hAnsi="Times New Roman"/>
          <w:b w:val="0"/>
          <w:sz w:val="28"/>
          <w:szCs w:val="28"/>
        </w:rPr>
        <w:t xml:space="preserve"> МЗ КР </w:t>
      </w:r>
    </w:p>
    <w:p w:rsidR="00B10F9A" w:rsidRPr="00335137" w:rsidRDefault="00B10F9A" w:rsidP="00F5264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F5264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F52647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335137">
        <w:rPr>
          <w:rFonts w:ascii="Times New Roman" w:hAnsi="Times New Roman" w:cs="Times New Roman"/>
          <w:color w:val="auto"/>
          <w:sz w:val="28"/>
          <w:szCs w:val="28"/>
        </w:rPr>
        <w:t>Методические указания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br/>
        <w:t>"Организация и проведение мероприятий по борьбе с педикулезом"</w:t>
      </w:r>
    </w:p>
    <w:p w:rsidR="00B10F9A" w:rsidRPr="00335137" w:rsidRDefault="00B10F9A" w:rsidP="00F52647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41"/>
      <w:r w:rsidRPr="00335137">
        <w:rPr>
          <w:rFonts w:ascii="Times New Roman" w:hAnsi="Times New Roman" w:cs="Times New Roman"/>
          <w:color w:val="auto"/>
          <w:sz w:val="28"/>
          <w:szCs w:val="28"/>
        </w:rPr>
        <w:t>1. Эпидемиологическое и санитарно-гигиеническое значение вшей</w:t>
      </w:r>
    </w:p>
    <w:bookmarkEnd w:id="52"/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Педикулез или вшивость (от слова Pediculus - вошь) - специфическое паразитирование на человеке вшей, питающихся его кровью.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Основные симптомы педикулеза: 1) зуд, сопровождающийся расчесами и, у некоторых лиц, аллергией; 2) огрубение кожи от массовых укусов вшей и воздействия слюны насекомых на дерму; 3) меланодермия - пигментация кожи за счет тканевых кровоизлияний и воспалительного процесса, вызываемого воздействием слюны насекомых; 4) колтун - довольно редкое явление, образующееся при расчесах головы: волосы запутываются, склеиваются гнойно-серозными выделениями, которые корками засыхают на голове, а под ними находится мокнущая поверхность.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Расчесы способствуют возникновению вторичных кожных заболеваний: дерматитов, экземы и т.д. Иногда, при сильной завшивленности, появляются субфебрильная температура и припухлость лимфатических узлов.</w:t>
      </w:r>
    </w:p>
    <w:p w:rsidR="00B10F9A" w:rsidRPr="00F5264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На человеке паразитируют три вида вшей - </w:t>
      </w:r>
      <w:hyperlink w:anchor="sub_422" w:history="1">
        <w:r w:rsidRPr="00F52647">
          <w:rPr>
            <w:rStyle w:val="ad"/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платяная</w:t>
        </w:r>
      </w:hyperlink>
      <w:r w:rsidRPr="00F52647">
        <w:rPr>
          <w:rFonts w:ascii="Times New Roman" w:hAnsi="Times New Roman" w:cs="Times New Roman"/>
          <w:sz w:val="28"/>
          <w:szCs w:val="28"/>
        </w:rPr>
        <w:t xml:space="preserve"> (Pediculus vestimenti de Geer), </w:t>
      </w:r>
      <w:hyperlink w:anchor="sub_421" w:history="1">
        <w:r w:rsidRPr="00F52647">
          <w:rPr>
            <w:rStyle w:val="ad"/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головная</w:t>
        </w:r>
      </w:hyperlink>
      <w:r w:rsidRPr="00F52647">
        <w:rPr>
          <w:rFonts w:ascii="Times New Roman" w:hAnsi="Times New Roman" w:cs="Times New Roman"/>
          <w:sz w:val="28"/>
          <w:szCs w:val="28"/>
        </w:rPr>
        <w:t xml:space="preserve"> (P.capitis de Geer), и </w:t>
      </w:r>
      <w:hyperlink w:anchor="sub_423" w:history="1">
        <w:r w:rsidRPr="00F52647">
          <w:rPr>
            <w:rStyle w:val="ad"/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лобковая</w:t>
        </w:r>
      </w:hyperlink>
      <w:r w:rsidRPr="00F526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2647">
        <w:rPr>
          <w:rFonts w:ascii="Times New Roman" w:hAnsi="Times New Roman" w:cs="Times New Roman"/>
          <w:sz w:val="28"/>
          <w:szCs w:val="28"/>
        </w:rPr>
        <w:t>(Phthyrus pubis L.).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Платяные и головные вши являются переносчиками возбудителей сыпного тифа, волынской лихорадки и возвратного тифа. Наибольшую эпидемиологическую опасность представляют платяные вши. Вши, напившись крови, содержащей возбудителей сыпного или возвратного тифов, волынской лихорадки, через 4 - 7 дней становятся способными передавать возбудителей от больного человека здоровому.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сыпном тифе возбудитель локализуется в клетках эпителия желудка или тонкой кишки вши, размножается и выделяется с испражнениями.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Возбудитель волынской лихорадки размножается в кишечнике вши внеклеточно. Человек заражается сыпным тифом и волынской лихорадкой при попадании выделений инфицированной вши в ранки в местах расчеса после укуса или при раздавливании насекомого. В испражнениях вшей, попадающих на одежду, риккетсии сохраняют жизнеспособность и патогенность до 3-х и более месяцев.</w:t>
      </w:r>
    </w:p>
    <w:p w:rsidR="00B10F9A" w:rsidRPr="00335137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возвратном тифе спирохеты с кровью попадают в желудок вши, а затем в полость тела. Человек инфицируется от зараженной вши при раздавливании ее, занося спирохеты в поверхностные участки кожи при расчесах или на слизистые оболочки.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Возбудители инфекций (сыпного, возвратного тифов, волынской лихорадки), переносимые вшами, трансовариально (от самки - потомству) не передаются.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Лобковая вошь практически не имеет эпидемиологического значения, однако, также, как платяная и головная вши, причиняет человеку большое беспокойство, вызывая зуд. При сильных расчесах возможно возникновение различных гнойничковых заболеваний кожи.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42"/>
      <w:r w:rsidRPr="00335137">
        <w:rPr>
          <w:rFonts w:ascii="Times New Roman" w:hAnsi="Times New Roman" w:cs="Times New Roman"/>
          <w:color w:val="auto"/>
          <w:sz w:val="28"/>
          <w:szCs w:val="28"/>
        </w:rPr>
        <w:t>2. Общие сведения о морфологии и биологии вшей</w:t>
      </w:r>
    </w:p>
    <w:bookmarkEnd w:id="53"/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Вши - отряд кровососущих насекомых, постоянные эктопаразиты человека и других млекопитающих. Основные признаки отряда: тело овальное или продолговатое, уплощенное в спинно-брюшном направлении: окраска серовато-коричневая, у особей, напитавшихся свежей кровью, окраска варьирует от красноватой до черной; голова небольшая, суживающаяся кпереди, несет пятичлениковые усики (антенны); ротовой аппарат колюще-сосущий; грудь слитная; брюшко состоит из 9 члеников, задний конец его у самок двулопастной, а у самцов закруглен и сквозь три последних членика просвечивает хитинизированный конический совокупительный аппарат; ноги сильные, пятичлениковые, на голени имеется выступ, лапки заканчиваются серповидными коготками, которые подгибаются к выступу голени, напоминают по форме клешню и служат для закрепления на волосах и одежде. Самцы обычно мельче самок. Вши яйцекладущи. Яйца (гниды) продолговато-овальной формы (1,0 - 1,5 мм длины), сверху покрыты плоской крышечкой, желтовато-белого цвета, приклеиваются нижним концом к волосу или ворсинкам ткани выделениями самки во время кладки; неполовозрелые стадии (нимфы) отличаются от взрослых меньшими размерами и отсутствием наружных половых органов. Вши на всех стадиях развития, кроме яйца, сосут кровь хозяина. Головная вошь держится в волосяном покрове близ кожи, платяная - преимущественно на одежде. Заражение людей вшами происходит при контакте с завшивленными людьми, например, при общении детей в организованных коллективах, в переполненном транспорте, при совместном пользовании одеждой, постелью, спальными принадлежностями, гребнями, щетками и т.п. Заражение взрослых людей лобковыми вшами происходит при интимном контакте, а у детей - от взрослых, ухаживающих за ними, а также через белье.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Головная и платяная вошь относятся к одному роду - Pediculus и по внешнему виду очень сходны. Однако, они имеют морфологические отличия, которые можно установить, используя лупу с 2-х 10-и кратным увеличением, или микроскоп</w:t>
      </w:r>
      <w:hyperlink w:anchor="sub_1" w:history="1">
        <w:r w:rsidRPr="00335137">
          <w:rPr>
            <w:rStyle w:val="ad"/>
            <w:rFonts w:ascii="Times New Roman" w:hAnsi="Times New Roman" w:cs="Times New Roman"/>
            <w:sz w:val="28"/>
            <w:szCs w:val="28"/>
          </w:rPr>
          <w:t>*</w:t>
        </w:r>
      </w:hyperlink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F526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421"/>
      <w:r w:rsidRPr="00335137">
        <w:rPr>
          <w:rStyle w:val="ac"/>
          <w:rFonts w:ascii="Times New Roman" w:hAnsi="Times New Roman"/>
          <w:sz w:val="28"/>
          <w:szCs w:val="28"/>
        </w:rPr>
        <w:t>Головная вошь - Pediculus capitis de Geer</w:t>
      </w:r>
      <w:r w:rsidRPr="00335137">
        <w:rPr>
          <w:rFonts w:ascii="Times New Roman" w:hAnsi="Times New Roman" w:cs="Times New Roman"/>
          <w:sz w:val="28"/>
          <w:szCs w:val="28"/>
        </w:rPr>
        <w:t xml:space="preserve"> (см. фото), мельче платяной, длина тела самки 2,1 - 3,5 мм, самца - 2,0 - 3,0 мм; по бокам членики брюшка (фестоны) разделены относительно глубокими вырезками; щетинки стернитов брюшка более крупные, кинжаловидные; гениталии самки широкие и более тупые на конце; антенны относительно короткие и плотные, третий членик едва длиннее своей ширины; третий членик (бедро) 2-й пары ног относительно короткий, длина превышает ширину в 2,4 раза; коготки более тонко заострены.</w:t>
      </w:r>
    </w:p>
    <w:bookmarkEnd w:id="54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Головная вошь живет и размножается в волосистой части головы, предпочтительно на висках, затылке и темени. Питается каждые 2 - 3 часа. Голод переносит плохо, при +30°С обычно через сутки гибнет. Развитие яиц происходит в течение 5 - 9 дней, личинок - 15 - 17 дней. Продолжительность жизни взрослых особей - 27 - 30 дней. Самка откладывает ежедневно 3 - 7 яиц, за всю жизнь - от 38 до 120 яиц. Очень чувствительны к изменению температуры и влажности, оптимум около +28°С; при понижении температуры развитие замедляется, при +20°С самка перестает откладывать яйца и развитие личинок приостанавливается. Вне тела хозяина погибает через сутки.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422"/>
      <w:r w:rsidRPr="00335137">
        <w:rPr>
          <w:rStyle w:val="ac"/>
          <w:rFonts w:ascii="Times New Roman" w:hAnsi="Times New Roman"/>
          <w:sz w:val="28"/>
          <w:szCs w:val="28"/>
        </w:rPr>
        <w:t>Платяная вошь - Pediculus vestimen de Geer</w:t>
      </w:r>
      <w:r w:rsidRPr="00335137">
        <w:rPr>
          <w:rFonts w:ascii="Times New Roman" w:hAnsi="Times New Roman" w:cs="Times New Roman"/>
          <w:sz w:val="28"/>
          <w:szCs w:val="28"/>
        </w:rPr>
        <w:t xml:space="preserve"> (см. фото) крупнее головной, длина тела самки 2,3 - 4,75 мм, самца - 2,1 - 3,7 мм, окраска более светлая. Вырезки между фестонами брюшка менее глубокие; щетинки на стернитах мелкие, игольчатые; гениталии самки более острые, клещевидные, антенны более тонкие, третий членик вдвое длиннее своей ширины; бедро 2-й пары ног почти вдвое длиннее своей ширины; коготки на лапках относительно более широкие, серповидные.</w:t>
      </w:r>
    </w:p>
    <w:bookmarkEnd w:id="55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Платяная вошь живет в складках белья и платья, особенно в швах, где и откладывает яйца, приклеивая их к ворсинкам ткани, яйца могут приклеиваться также к волосам на теле человека, кроме головы. Питается 2 - 3 раза в сутки; насыщается за 3 - 10 минут, единовременно выпивает крови заметно больше, чем головная. Ежедневно откладывает около 10 яиц, в течение жизни в среднем около 200, максимально - 300. Яйца развиваются в течение 7 - 14 дней, личинки 14-18 дней. Средняя продолжительность жизни взрослых особей 34 дня, максимально - 46 дней. Оптимальная температура развития вшей на 2 - 4 градуса выше, чем у головной, +30 - 32°С; при температуре + 25 - 30°С могут голодать 2 - 3 дня, а с понижением температуры до +10 - 20°С могут голодать около недели. Все стадии развития, включая яйцо, очень чувствительны к температуре выше + 37°С.</w:t>
      </w:r>
    </w:p>
    <w:p w:rsidR="00B10F9A" w:rsidRPr="00335137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Сухой жар (+47 - 50°С) вши переносят до 10 минут, а затем гибнут. Это используется при дезинсекции одежды. Понижение температуры и высокую влажность вши переносят значительно лучше, при - 13°C сохраняют жизнеспособность до 7 дней, в воде живыми до 2 суток. Отрицательное отношение вшей к высоким температурам важно эпидемиологически, т.к. вши покидают лихорадящих больных и могут переползать на окружающих людей.</w:t>
      </w:r>
    </w:p>
    <w:p w:rsidR="00B10F9A" w:rsidRPr="00335137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423"/>
      <w:r w:rsidRPr="00335137">
        <w:rPr>
          <w:rStyle w:val="ac"/>
          <w:rFonts w:ascii="Times New Roman" w:hAnsi="Times New Roman"/>
          <w:sz w:val="28"/>
          <w:szCs w:val="28"/>
        </w:rPr>
        <w:t>Лобковая вошь или площица относится к роду Phthyrus виду P.pubis L.</w:t>
      </w:r>
      <w:r w:rsidRPr="00335137">
        <w:rPr>
          <w:rFonts w:ascii="Times New Roman" w:hAnsi="Times New Roman" w:cs="Times New Roman"/>
          <w:sz w:val="28"/>
          <w:szCs w:val="28"/>
        </w:rPr>
        <w:t xml:space="preserve"> (см. фото), это самая мелкая из вшей человека; длина тела 1,36 - 1,6 мм; по форме тела напоминает щит, четыре последних членика брюшка по бокам несут пальцевидные отростки с пучком щетинок; ноги, особенно 2-я и 3-я пары, утолщены; лапки с крупными изогнутыми коготками. Такое строение ног и тела позволяют площице удерживаться на коротких волосках лобка, бровей, ресниц. При значительной численности насекомые могут распространяться на всей нижней части туловища, особенно на животе, где в результате их кровососания надолго остаются характерные синюшные следы. Лобковая вошь малоподвижна, обычно остается на месте, погрузив свой хоботок в кожу человека, и сосет кровь часто, с небольшими перерывами. Плодовитость невелика, самка в течение жизни откладывает не более 50 яиц, из яйца вылупляется нимфа, которая живет 15 - 17 дней, продолжительность жизни самки около месяца. Площица вне человека может жить только 10 - 12 часов.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43"/>
      <w:bookmarkEnd w:id="56"/>
      <w:r w:rsidRPr="00335137">
        <w:rPr>
          <w:rFonts w:ascii="Times New Roman" w:hAnsi="Times New Roman" w:cs="Times New Roman"/>
          <w:color w:val="auto"/>
          <w:sz w:val="28"/>
          <w:szCs w:val="28"/>
        </w:rPr>
        <w:t>3. Организация и проведение противопедикулезных мероприятий</w:t>
      </w:r>
    </w:p>
    <w:p w:rsidR="00B10F9A" w:rsidRPr="00BE3548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3010"/>
      <w:bookmarkEnd w:id="57"/>
      <w:r w:rsidRPr="00335137">
        <w:rPr>
          <w:rFonts w:ascii="Times New Roman" w:hAnsi="Times New Roman" w:cs="Times New Roman"/>
          <w:sz w:val="28"/>
          <w:szCs w:val="28"/>
        </w:rPr>
        <w:t>3.1. Противопедикулезные мероприятия включают как комплекс общих мероприятий, направленных на соблюдение должного санитарно-</w:t>
      </w:r>
      <w:r w:rsidRPr="00BE3548">
        <w:rPr>
          <w:rFonts w:ascii="Times New Roman" w:hAnsi="Times New Roman" w:cs="Times New Roman"/>
          <w:sz w:val="28"/>
          <w:szCs w:val="28"/>
        </w:rPr>
        <w:t>гигиенического и противоэпидемического режимов в организациях, коллективах и т.п., так и специфические меры по санации людей, у которых обнаружен педикулез.</w:t>
      </w:r>
    </w:p>
    <w:bookmarkEnd w:id="58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548">
        <w:rPr>
          <w:rFonts w:ascii="Times New Roman" w:hAnsi="Times New Roman" w:cs="Times New Roman"/>
          <w:sz w:val="28"/>
          <w:szCs w:val="28"/>
        </w:rPr>
        <w:t>Противопедикулезные</w:t>
      </w:r>
      <w:r w:rsidRPr="00335137">
        <w:rPr>
          <w:rFonts w:ascii="Times New Roman" w:hAnsi="Times New Roman" w:cs="Times New Roman"/>
          <w:sz w:val="28"/>
          <w:szCs w:val="28"/>
        </w:rPr>
        <w:t xml:space="preserve"> мероприятия входят в систему мер по сохранению и укреплению здоровья населения и проводятся среди всех контингентов и групп населения. Ответственность за их организацию и осуществление несут руководители детских и подростковых организованных коллективов, учебных заведений, предприятий, хозяйств, организаций, учреждений, независимо от форм собственности и ведомственной принадлежности.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3020"/>
      <w:r w:rsidRPr="00335137">
        <w:rPr>
          <w:rFonts w:ascii="Times New Roman" w:hAnsi="Times New Roman" w:cs="Times New Roman"/>
          <w:sz w:val="28"/>
          <w:szCs w:val="28"/>
        </w:rPr>
        <w:t>3.2. Работа по предупреждению педикулеза и борьбе с ним проводится в соответствии с региональными программами (планами) по борьбе с педикулезом и профилактики инфекционных заболеваний, передаваемых вшами, согласованными с заинтересованными министерствами и ведомствами, органами и учреждениями просвещения, жилищного и коммунального хозяйства и др.</w:t>
      </w:r>
    </w:p>
    <w:bookmarkEnd w:id="59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разработке программы (плана) предусматривают выполнение следующих мероприятий: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3210"/>
      <w:r w:rsidRPr="00335137">
        <w:rPr>
          <w:rFonts w:ascii="Times New Roman" w:hAnsi="Times New Roman" w:cs="Times New Roman"/>
          <w:sz w:val="28"/>
          <w:szCs w:val="28"/>
        </w:rPr>
        <w:t>3.2.1. Организация и проведение плановых осмотров населения (детские дома, дома ребенка, детские дошкольные учреждения, учреждения общего и профессионального образования, учреждения системы социального обеспечения (дома престарелых и дома инвалидов), общежития, промышленные предприятия и др.) с целью выявления и санации людей с педикулезом;</w:t>
      </w:r>
    </w:p>
    <w:p w:rsidR="00B10F9A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3220"/>
      <w:bookmarkEnd w:id="60"/>
      <w:r w:rsidRPr="00335137">
        <w:rPr>
          <w:rFonts w:ascii="Times New Roman" w:hAnsi="Times New Roman" w:cs="Times New Roman"/>
          <w:sz w:val="28"/>
          <w:szCs w:val="28"/>
        </w:rPr>
        <w:t>3.2.2. Обеспечение условий, необходимых для соблюдения санитарно-гигиенического и противоэпидемического режимов в организованных коллективах (обеспеченность санпропускниками, банями, прачечными, душевыми, горячей водой, сменным постельным бельем и др.).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3230"/>
      <w:bookmarkEnd w:id="61"/>
      <w:r w:rsidRPr="00335137">
        <w:rPr>
          <w:rFonts w:ascii="Times New Roman" w:hAnsi="Times New Roman" w:cs="Times New Roman"/>
          <w:sz w:val="28"/>
          <w:szCs w:val="28"/>
        </w:rPr>
        <w:t xml:space="preserve">3.2.3. Организация подготовки медицинского персонала лечебно-профилактических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335137">
        <w:rPr>
          <w:rFonts w:ascii="Times New Roman" w:hAnsi="Times New Roman" w:cs="Times New Roman"/>
          <w:sz w:val="28"/>
          <w:szCs w:val="28"/>
        </w:rPr>
        <w:t>, детских домов, домов ребенка, детских дошкольных учреждений, учреждений общего и профессионального образования, учреждений системы социального обеспечения (домов престарелых и домов инвалидов) по вопросам борьбы с педикулезом и профилактики сыпного тифа.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3240"/>
      <w:bookmarkEnd w:id="62"/>
      <w:r w:rsidRPr="00335137">
        <w:rPr>
          <w:rFonts w:ascii="Times New Roman" w:hAnsi="Times New Roman" w:cs="Times New Roman"/>
          <w:sz w:val="28"/>
          <w:szCs w:val="28"/>
        </w:rPr>
        <w:t xml:space="preserve">3.2.4. </w:t>
      </w:r>
      <w:bookmarkStart w:id="64" w:name="sub_3260"/>
      <w:bookmarkEnd w:id="63"/>
      <w:r w:rsidRPr="00335137">
        <w:rPr>
          <w:rFonts w:ascii="Times New Roman" w:hAnsi="Times New Roman" w:cs="Times New Roman"/>
          <w:sz w:val="28"/>
          <w:szCs w:val="28"/>
        </w:rPr>
        <w:t>Организация противопедикулезных мероприятий в очагах педикулеза.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3270"/>
      <w:bookmarkEnd w:id="64"/>
      <w:r w:rsidRPr="0033513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5137">
        <w:rPr>
          <w:rFonts w:ascii="Times New Roman" w:hAnsi="Times New Roman" w:cs="Times New Roman"/>
          <w:sz w:val="28"/>
          <w:szCs w:val="28"/>
        </w:rPr>
        <w:t>. Проведение информационно-разъяснительной работы среди населения по вопросам борьбы с педикулезом.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33"/>
      <w:bookmarkEnd w:id="65"/>
      <w:r w:rsidRPr="00335137">
        <w:rPr>
          <w:rFonts w:ascii="Times New Roman" w:hAnsi="Times New Roman" w:cs="Times New Roman"/>
          <w:sz w:val="28"/>
          <w:szCs w:val="28"/>
        </w:rPr>
        <w:t>3.3. При проведении осмотра на педикулез учету подлежат люди, у которых при осмотре выявлены как жизнеспособные, так и нежизнеспособные вши в любой стадии развития (яйцо-гнида, личинка, взрослое насекомое).</w:t>
      </w:r>
    </w:p>
    <w:bookmarkEnd w:id="66"/>
    <w:p w:rsidR="00B10F9A" w:rsidRPr="00D3724B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24B">
        <w:rPr>
          <w:rFonts w:ascii="Times New Roman" w:hAnsi="Times New Roman" w:cs="Times New Roman"/>
          <w:sz w:val="28"/>
          <w:szCs w:val="28"/>
        </w:rPr>
        <w:t xml:space="preserve">Каждый выявленный случай педикулеза заносят в медицинскую документацию: "Медицинскую карту стационарного больного" </w:t>
      </w:r>
      <w:r w:rsidRPr="00D3724B">
        <w:rPr>
          <w:rFonts w:ascii="Times New Roman" w:hAnsi="Times New Roman" w:cs="Times New Roman"/>
          <w:b/>
          <w:sz w:val="28"/>
          <w:szCs w:val="28"/>
        </w:rPr>
        <w:t>(</w:t>
      </w:r>
      <w:hyperlink r:id="rId11" w:history="1">
        <w:r w:rsidRPr="00D3724B">
          <w:rPr>
            <w:rStyle w:val="ad"/>
            <w:rFonts w:ascii="Times New Roman" w:hAnsi="Times New Roman" w:cs="Times New Roman"/>
            <w:sz w:val="28"/>
            <w:szCs w:val="28"/>
          </w:rPr>
          <w:t>ф. №003-1/у</w:t>
        </w:r>
      </w:hyperlink>
      <w:r w:rsidRPr="00D3724B">
        <w:rPr>
          <w:rFonts w:ascii="Times New Roman" w:hAnsi="Times New Roman" w:cs="Times New Roman"/>
          <w:b/>
          <w:sz w:val="28"/>
          <w:szCs w:val="28"/>
        </w:rPr>
        <w:t>)</w:t>
      </w:r>
      <w:r w:rsidRPr="00D3724B">
        <w:rPr>
          <w:rFonts w:ascii="Times New Roman" w:hAnsi="Times New Roman" w:cs="Times New Roman"/>
          <w:sz w:val="28"/>
          <w:szCs w:val="28"/>
        </w:rPr>
        <w:t xml:space="preserve">, "Медицинскую карту амбулаторного больного" </w:t>
      </w:r>
      <w:r w:rsidRPr="00D3724B">
        <w:rPr>
          <w:rFonts w:ascii="Times New Roman" w:hAnsi="Times New Roman" w:cs="Times New Roman"/>
          <w:b/>
          <w:sz w:val="28"/>
          <w:szCs w:val="28"/>
        </w:rPr>
        <w:t>(</w:t>
      </w:r>
      <w:hyperlink r:id="rId12" w:history="1">
        <w:r w:rsidRPr="00D3724B">
          <w:rPr>
            <w:rStyle w:val="ad"/>
            <w:rFonts w:ascii="Times New Roman" w:hAnsi="Times New Roman" w:cs="Times New Roman"/>
            <w:sz w:val="28"/>
            <w:szCs w:val="28"/>
          </w:rPr>
          <w:t>ф. №025/у-87</w:t>
        </w:r>
      </w:hyperlink>
      <w:r w:rsidRPr="00D3724B">
        <w:rPr>
          <w:rFonts w:ascii="Times New Roman" w:hAnsi="Times New Roman" w:cs="Times New Roman"/>
          <w:b/>
          <w:sz w:val="28"/>
          <w:szCs w:val="28"/>
        </w:rPr>
        <w:t>)</w:t>
      </w:r>
      <w:r w:rsidRPr="00D3724B">
        <w:rPr>
          <w:rFonts w:ascii="Times New Roman" w:hAnsi="Times New Roman" w:cs="Times New Roman"/>
          <w:sz w:val="28"/>
          <w:szCs w:val="28"/>
        </w:rPr>
        <w:t xml:space="preserve">, карта эпидемиологического обследовании (ф. №357/у), "Журнал учета инфекционных заболеваний" </w:t>
      </w:r>
      <w:r w:rsidRPr="00D3724B">
        <w:rPr>
          <w:rFonts w:ascii="Times New Roman" w:hAnsi="Times New Roman" w:cs="Times New Roman"/>
          <w:b/>
          <w:sz w:val="28"/>
          <w:szCs w:val="28"/>
        </w:rPr>
        <w:t>(</w:t>
      </w:r>
      <w:hyperlink r:id="rId13" w:history="1">
        <w:r w:rsidRPr="00D3724B">
          <w:rPr>
            <w:rStyle w:val="ad"/>
            <w:rFonts w:ascii="Times New Roman" w:hAnsi="Times New Roman" w:cs="Times New Roman"/>
            <w:sz w:val="28"/>
            <w:szCs w:val="28"/>
          </w:rPr>
          <w:t>ф. №060/у</w:t>
        </w:r>
      </w:hyperlink>
      <w:r w:rsidRPr="00D3724B">
        <w:rPr>
          <w:rFonts w:ascii="Times New Roman" w:hAnsi="Times New Roman" w:cs="Times New Roman"/>
          <w:b/>
          <w:sz w:val="28"/>
          <w:szCs w:val="28"/>
        </w:rPr>
        <w:t>)</w:t>
      </w:r>
      <w:r w:rsidRPr="00D37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F9A" w:rsidRPr="00D3724B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24B">
        <w:rPr>
          <w:rFonts w:ascii="Times New Roman" w:hAnsi="Times New Roman" w:cs="Times New Roman"/>
          <w:sz w:val="28"/>
          <w:szCs w:val="28"/>
        </w:rPr>
        <w:t xml:space="preserve">Журнал ведется во всех ОЗ, включая специализированные, независимо от форм собственности и ведомственной принадлежности, детских домах, домах ребенка, детских дошкольных учреждениях, учреждениях общего и профессионального образования, учреждениях системы социального обеспечения (домах престарелых и домах инвалидов), детских оздоровительных учреждениях и др. О каждом выявленном случае педикулеза медицинский или другой работник должен информировать ЦПЗиГСЭН по телефону с последующим направлением экстренного извещения </w:t>
      </w:r>
      <w:r w:rsidRPr="00D3724B">
        <w:rPr>
          <w:rFonts w:ascii="Times New Roman" w:hAnsi="Times New Roman" w:cs="Times New Roman"/>
          <w:b/>
          <w:sz w:val="28"/>
          <w:szCs w:val="28"/>
        </w:rPr>
        <w:t>(</w:t>
      </w:r>
      <w:hyperlink r:id="rId14" w:history="1">
        <w:r w:rsidRPr="00D3724B">
          <w:rPr>
            <w:rStyle w:val="ad"/>
            <w:rFonts w:ascii="Times New Roman" w:hAnsi="Times New Roman" w:cs="Times New Roman"/>
            <w:sz w:val="28"/>
            <w:szCs w:val="28"/>
          </w:rPr>
          <w:t>ф. №058/у</w:t>
        </w:r>
      </w:hyperlink>
      <w:r w:rsidRPr="00D3724B">
        <w:rPr>
          <w:rFonts w:ascii="Times New Roman" w:hAnsi="Times New Roman" w:cs="Times New Roman"/>
          <w:b/>
          <w:sz w:val="28"/>
          <w:szCs w:val="28"/>
        </w:rPr>
        <w:t>)</w:t>
      </w:r>
      <w:r w:rsidRPr="00D3724B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В отчетных формах "Сведения об инфекционных и паразитарных заболеваниях"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5137">
        <w:rPr>
          <w:rFonts w:ascii="Times New Roman" w:hAnsi="Times New Roman" w:cs="Times New Roman"/>
          <w:sz w:val="28"/>
          <w:szCs w:val="28"/>
        </w:rPr>
        <w:t xml:space="preserve">1 (ежемесячно)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5137">
        <w:rPr>
          <w:rFonts w:ascii="Times New Roman" w:hAnsi="Times New Roman" w:cs="Times New Roman"/>
          <w:sz w:val="28"/>
          <w:szCs w:val="28"/>
        </w:rPr>
        <w:t>2 (ежегодно) показывают впервые выявленные случаи головного, платяного и смешанного педикулеза.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Информацию о педикулезе и заявки на проведение противопедикулезной обработки медицинские работники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3351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направляют в дезотделы (дезотделения), где они регистрируются в установленном порядке.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Срок наблюдения очага педикулеза - 1 месяц с проведением осмотров на педикулез в очаге 1 раз в 10 дней. Считать очаг санированным следует при отрицательных результатах 3-х кратного обследования. Контроль за санацией очагов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санитарным врачом отдела гигиены детей и подростков и эпидемиологом ЦПЗиГСЭН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4"/>
      <w:r w:rsidRPr="00335137">
        <w:rPr>
          <w:rFonts w:ascii="Times New Roman" w:hAnsi="Times New Roman" w:cs="Times New Roman"/>
          <w:sz w:val="28"/>
          <w:szCs w:val="28"/>
        </w:rPr>
        <w:t xml:space="preserve">3.4. Медицинские работники </w:t>
      </w:r>
      <w:r>
        <w:rPr>
          <w:rFonts w:ascii="Times New Roman" w:hAnsi="Times New Roman" w:cs="Times New Roman"/>
          <w:sz w:val="28"/>
          <w:szCs w:val="28"/>
        </w:rPr>
        <w:t>ЦСМ</w:t>
      </w:r>
      <w:r w:rsidRPr="00335137">
        <w:rPr>
          <w:rFonts w:ascii="Times New Roman" w:hAnsi="Times New Roman" w:cs="Times New Roman"/>
          <w:sz w:val="28"/>
          <w:szCs w:val="28"/>
        </w:rPr>
        <w:t>, стационаров, детских домов, домов ребенка, детских дошкольных учреждений, учреждений общего и профессионального образования, учреждений системы социального обеспечения, медицинских предприятий независимо от форм собственности и ведомственной принадлежности обязаны осуществлять активное выявление лиц с педикулезом при оказании медицинской помощи и проведении профилактических осмотров.</w:t>
      </w:r>
    </w:p>
    <w:p w:rsidR="00B10F9A" w:rsidRPr="00335137" w:rsidRDefault="00B10F9A" w:rsidP="00B10F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341"/>
      <w:bookmarkEnd w:id="67"/>
      <w:r w:rsidRPr="00335137">
        <w:rPr>
          <w:rFonts w:ascii="Times New Roman" w:hAnsi="Times New Roman" w:cs="Times New Roman"/>
          <w:sz w:val="28"/>
          <w:szCs w:val="28"/>
        </w:rPr>
        <w:t>Осмотру на педикулез подлежат: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0000"/>
      <w:bookmarkEnd w:id="68"/>
      <w:r w:rsidRPr="00335137">
        <w:rPr>
          <w:rFonts w:ascii="Times New Roman" w:hAnsi="Times New Roman" w:cs="Times New Roman"/>
          <w:sz w:val="28"/>
          <w:szCs w:val="28"/>
        </w:rPr>
        <w:t>3.4.1. Учащиеся учреждений общего и профессионального образования - не реже 4-х раз в год после каждых каникул, ежемесячно - выборочно (не менее четырех - пяти классов), и за 10-15 дней до окончания учебного года. Осмотры проводит медицинский персонал учреждений с возможным привлечением преподавателей.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342"/>
      <w:bookmarkEnd w:id="69"/>
      <w:r w:rsidRPr="00335137">
        <w:rPr>
          <w:rFonts w:ascii="Times New Roman" w:hAnsi="Times New Roman" w:cs="Times New Roman"/>
          <w:sz w:val="28"/>
          <w:szCs w:val="28"/>
        </w:rPr>
        <w:t>3.4.2. Учащиеся школ-интернатов, дети, проживающие в детских домах, домах ребенка и т.д. - еженедельно. Осмотр проводит медицинский персонал с привлечением воспитателей.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343"/>
      <w:bookmarkEnd w:id="70"/>
      <w:r w:rsidRPr="00335137">
        <w:rPr>
          <w:rFonts w:ascii="Times New Roman" w:hAnsi="Times New Roman" w:cs="Times New Roman"/>
          <w:sz w:val="28"/>
          <w:szCs w:val="28"/>
        </w:rPr>
        <w:t>3.4.3. Дети, выезжающие в детские оздоровительные учреждения, лагеря труда и отдыха, до выезда осматриваются медицинским персоналом поликлиники по месту жительства. Во время нахождения в местах отдыха осмотр детей проводит медицинский персонал лагеря перед каждой помывкой и перед возвращением в город (за 1 - 3 дня).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344"/>
      <w:bookmarkEnd w:id="71"/>
      <w:r w:rsidRPr="00335137">
        <w:rPr>
          <w:rFonts w:ascii="Times New Roman" w:hAnsi="Times New Roman" w:cs="Times New Roman"/>
          <w:sz w:val="28"/>
          <w:szCs w:val="28"/>
        </w:rPr>
        <w:t xml:space="preserve">3.4.4. Дети, посещающие дошкольные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3351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1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еженедель</w:t>
      </w:r>
      <w:r w:rsidRPr="00335137">
        <w:rPr>
          <w:rFonts w:ascii="Times New Roman" w:hAnsi="Times New Roman" w:cs="Times New Roman"/>
          <w:sz w:val="28"/>
          <w:szCs w:val="28"/>
        </w:rPr>
        <w:t xml:space="preserve">но осматриваются медработниками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3351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137">
        <w:rPr>
          <w:rFonts w:ascii="Times New Roman" w:hAnsi="Times New Roman" w:cs="Times New Roman"/>
          <w:sz w:val="28"/>
          <w:szCs w:val="28"/>
        </w:rPr>
        <w:t xml:space="preserve"> (врачом, медсестрой).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345"/>
      <w:bookmarkEnd w:id="72"/>
      <w:r w:rsidRPr="00335137">
        <w:rPr>
          <w:rFonts w:ascii="Times New Roman" w:hAnsi="Times New Roman" w:cs="Times New Roman"/>
          <w:sz w:val="28"/>
          <w:szCs w:val="28"/>
        </w:rPr>
        <w:t xml:space="preserve">3.4.5. Работники предприятий, в том числе в сельской местности, осматриваются медработниками </w:t>
      </w:r>
      <w:r>
        <w:rPr>
          <w:rFonts w:ascii="Times New Roman" w:hAnsi="Times New Roman" w:cs="Times New Roman"/>
          <w:sz w:val="28"/>
          <w:szCs w:val="28"/>
        </w:rPr>
        <w:t>ГСВ, ФАП</w:t>
      </w:r>
      <w:r w:rsidRPr="00335137">
        <w:rPr>
          <w:rFonts w:ascii="Times New Roman" w:hAnsi="Times New Roman" w:cs="Times New Roman"/>
          <w:sz w:val="28"/>
          <w:szCs w:val="28"/>
        </w:rPr>
        <w:t xml:space="preserve"> 1 - 2 раза в год при профосмотрах, диспансеризациях.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346"/>
      <w:bookmarkEnd w:id="73"/>
      <w:r w:rsidRPr="00335137">
        <w:rPr>
          <w:rFonts w:ascii="Times New Roman" w:hAnsi="Times New Roman" w:cs="Times New Roman"/>
          <w:sz w:val="28"/>
          <w:szCs w:val="28"/>
        </w:rPr>
        <w:t>3.4.6. Лица, находящиеся в учреждениях системы социального обеспечения, осматриваются медперсоналом 2 раза в месяц.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347"/>
      <w:bookmarkEnd w:id="74"/>
      <w:r w:rsidRPr="00335137">
        <w:rPr>
          <w:rFonts w:ascii="Times New Roman" w:hAnsi="Times New Roman" w:cs="Times New Roman"/>
          <w:sz w:val="28"/>
          <w:szCs w:val="28"/>
        </w:rPr>
        <w:t>3.4.7. Больные, поступившие на стационарное лечение, осматриваются медицинской сестрой приемного отделения, а при длительном лечении медицинской сестрой лечебных отделений не реже 1 раза в 10 дней. Запрещается отказ от госпитализации по основному заболеванию из-за выявленного педикулеза.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348"/>
      <w:bookmarkEnd w:id="75"/>
      <w:r w:rsidRPr="00335137">
        <w:rPr>
          <w:rFonts w:ascii="Times New Roman" w:hAnsi="Times New Roman" w:cs="Times New Roman"/>
          <w:sz w:val="28"/>
          <w:szCs w:val="28"/>
        </w:rPr>
        <w:t>3.4.8. Лица, проживающие в общежитиях, осматриваются при заселении в дальнейшем ежеквартально. Осмотр проводят медицинские работники с привлечением воспитателей, коменданта и др.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349"/>
      <w:bookmarkEnd w:id="76"/>
      <w:r w:rsidRPr="00335137">
        <w:rPr>
          <w:rFonts w:ascii="Times New Roman" w:hAnsi="Times New Roman" w:cs="Times New Roman"/>
          <w:sz w:val="28"/>
          <w:szCs w:val="28"/>
        </w:rPr>
        <w:t xml:space="preserve">3.4.9. Медицинские работники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проводят осмотр пациентов на педикулез при обращении за медицинской помощью. Особое внимание обращают на лиц, направляемых на стационарное лечение, в организованные коллективы (санатории, дома отдыха, детские учреждения), проживающих в общежитиях, одиноких престарелых, хронических больных, инвалидов, лиц без определенного места жительства и т.п..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36"/>
      <w:bookmarkEnd w:id="77"/>
      <w:r>
        <w:rPr>
          <w:rFonts w:ascii="Times New Roman" w:hAnsi="Times New Roman" w:cs="Times New Roman"/>
          <w:sz w:val="28"/>
          <w:szCs w:val="28"/>
        </w:rPr>
        <w:t>3.5</w:t>
      </w:r>
      <w:r w:rsidRPr="00335137">
        <w:rPr>
          <w:rFonts w:ascii="Times New Roman" w:hAnsi="Times New Roman" w:cs="Times New Roman"/>
          <w:sz w:val="28"/>
          <w:szCs w:val="28"/>
        </w:rPr>
        <w:t>. Для проведения осмотра на педикулез необходимо иметь хорошо освещенное рабочее место, лупу, позволяющие рассмотреть как волосистые части тела, так и одежду.</w:t>
      </w:r>
    </w:p>
    <w:bookmarkEnd w:id="78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Обследуя людей на педикулез, необходимо особое внимание обратить: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при осмотре головы - на височно-затылочные области;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- при осмотре одежды и белья - на швы, складки, воротники, пояса.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Списки людей, осмотренных на педикулез, не составляются.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37"/>
      <w:r w:rsidRPr="0033513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5137">
        <w:rPr>
          <w:rFonts w:ascii="Times New Roman" w:hAnsi="Times New Roman" w:cs="Times New Roman"/>
          <w:sz w:val="28"/>
          <w:szCs w:val="28"/>
        </w:rPr>
        <w:t xml:space="preserve">. При обнаружении платяных вшей или их яиц, а также смешанного педикулеза необходимо срочно вызвать по телефону специалистов дезотделов (отделений)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 для обработки людей, у которых выявлен педикулез. Учет и регистрацию таких людей осуществляют в установленном порядке.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38"/>
      <w:bookmarkEnd w:id="79"/>
      <w:r w:rsidRPr="00335137">
        <w:rPr>
          <w:rFonts w:ascii="Times New Roman" w:hAnsi="Times New Roman" w:cs="Times New Roman"/>
          <w:sz w:val="28"/>
          <w:szCs w:val="28"/>
        </w:rPr>
        <w:t xml:space="preserve">3.8. При обнаружении головного педикулеза у одиноких престарелых и инвалидов, у лиц, проживающих в санитарно-неблагополучных условиях, общежитиях, у членов многодетных семей медицинский персонал также подает заявку на обработку в дезотделы (дезотделения)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, отделы дезинфекции дезстанций.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39"/>
      <w:bookmarkEnd w:id="80"/>
      <w:r w:rsidRPr="00335137">
        <w:rPr>
          <w:rFonts w:ascii="Times New Roman" w:hAnsi="Times New Roman" w:cs="Times New Roman"/>
          <w:sz w:val="28"/>
          <w:szCs w:val="28"/>
        </w:rPr>
        <w:t>3.9. При выявлении головного педикулеза у лиц, проживающих в благоустроенных квартирах, обработка проводится силами населения. Медицинский работник дает рекомендации по взаимному осмотру членов семьи и применению противопедикулезных препаратов.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310"/>
      <w:bookmarkEnd w:id="81"/>
      <w:r w:rsidRPr="00335137">
        <w:rPr>
          <w:rFonts w:ascii="Times New Roman" w:hAnsi="Times New Roman" w:cs="Times New Roman"/>
          <w:sz w:val="28"/>
          <w:szCs w:val="28"/>
        </w:rPr>
        <w:t>3.10. При получении информации о выявлении педикулеза у лиц, направленных лечебно-профилактическими учреждениями на стационарное или санаторное лечение, администрация учреждения выясняет причины неудовлетворительного осмотра и принимает меры по санации домашнего очага (обследование контактных и организация противопедикулезной обработки).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311"/>
      <w:bookmarkEnd w:id="82"/>
      <w:r w:rsidRPr="00335137">
        <w:rPr>
          <w:rFonts w:ascii="Times New Roman" w:hAnsi="Times New Roman" w:cs="Times New Roman"/>
          <w:sz w:val="28"/>
          <w:szCs w:val="28"/>
        </w:rPr>
        <w:t>3.11. При выявлении головного педикулеза в детском учреждении с ежедневным режимом посещения ребенок выводится из коллектива. Медицинский работник дает родителям рекомендации по противопедикулезной обработке в домашних условиях, либо о проведении санитарной обработки в санпропускнике. Допуск ребенка в детское учреждение разрешается только после контрольного осмотра.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312"/>
      <w:bookmarkEnd w:id="83"/>
      <w:r w:rsidRPr="00335137">
        <w:rPr>
          <w:rFonts w:ascii="Times New Roman" w:hAnsi="Times New Roman" w:cs="Times New Roman"/>
          <w:sz w:val="28"/>
          <w:szCs w:val="28"/>
        </w:rPr>
        <w:t>3.12. При выявлении платяного или группового (2 и более случаев) головного педикулеза в организованных коллективах проводят обязательное эпидемиологическое расследование. При эпидрасследовании обращают внимание на выявление источника заражения педикулезом, на санитарно-гигиенический режим (условия для мытья, смена нательного белья, условия хранения верхней одежды, головных уборов и т.д.). Объем и метод обработки определяются в каждом конкретном случае комиссионно врачом дезинфекционистом, эпидемиологом и санитарным врачом, курирующим данное учреждение.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313"/>
      <w:bookmarkEnd w:id="84"/>
      <w:r w:rsidRPr="00335137">
        <w:rPr>
          <w:rFonts w:ascii="Times New Roman" w:hAnsi="Times New Roman" w:cs="Times New Roman"/>
          <w:sz w:val="28"/>
          <w:szCs w:val="28"/>
        </w:rPr>
        <w:t>3.13. При выявлении педикулеза у организованного ребенка вне детского учреждения (при поступлении в стационар, на приеме в поликлинике, осмотре на дому) медицинский работник детского дошкольного учреждения обязан немедленно провести тщательный осмотр всех детей и обслуживающего персонала группы, которую посещал ребенок.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314"/>
      <w:bookmarkEnd w:id="85"/>
      <w:r w:rsidRPr="00335137">
        <w:rPr>
          <w:rFonts w:ascii="Times New Roman" w:hAnsi="Times New Roman" w:cs="Times New Roman"/>
          <w:sz w:val="28"/>
          <w:szCs w:val="28"/>
        </w:rPr>
        <w:t xml:space="preserve">3.14. К организации противопедикулезных мероприятий, к контрольным осмотрам на педикулез, к эпидемиологическому расследованию случаев педикулеза в организованных коллективах обязательно привлекаются специалисты отделов коммунальной гигиены, гигиены детей и подростков, гигиены труда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315"/>
      <w:bookmarkEnd w:id="86"/>
      <w:r w:rsidRPr="00335137">
        <w:rPr>
          <w:rFonts w:ascii="Times New Roman" w:hAnsi="Times New Roman" w:cs="Times New Roman"/>
          <w:sz w:val="28"/>
          <w:szCs w:val="28"/>
        </w:rPr>
        <w:t>3.15. Выборочный контроль за организацией противопедикулезных мероприятий в организованных коллективах осуществляют медицинские работники</w:t>
      </w:r>
      <w:r>
        <w:rPr>
          <w:rFonts w:ascii="Times New Roman" w:hAnsi="Times New Roman" w:cs="Times New Roman"/>
          <w:sz w:val="28"/>
          <w:szCs w:val="28"/>
        </w:rPr>
        <w:t>, эпидемиологи с привлечением специалистов дезо</w:t>
      </w:r>
      <w:r w:rsidRPr="00335137">
        <w:rPr>
          <w:rFonts w:ascii="Times New Roman" w:hAnsi="Times New Roman" w:cs="Times New Roman"/>
          <w:sz w:val="28"/>
          <w:szCs w:val="28"/>
        </w:rPr>
        <w:t xml:space="preserve">тделений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316"/>
      <w:bookmarkEnd w:id="87"/>
      <w:r w:rsidRPr="00335137">
        <w:rPr>
          <w:rFonts w:ascii="Times New Roman" w:hAnsi="Times New Roman" w:cs="Times New Roman"/>
          <w:sz w:val="28"/>
          <w:szCs w:val="28"/>
        </w:rPr>
        <w:t>3.16. Организация противопедикулезных мероприятий на обслуживаемой террит</w:t>
      </w:r>
      <w:r>
        <w:rPr>
          <w:rFonts w:ascii="Times New Roman" w:hAnsi="Times New Roman" w:cs="Times New Roman"/>
          <w:sz w:val="28"/>
          <w:szCs w:val="28"/>
        </w:rPr>
        <w:t>ории возлагается на дезотделения</w:t>
      </w:r>
      <w:r w:rsidRPr="00335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 xml:space="preserve">. Контроль за их организацией возлагается на главного врача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317"/>
      <w:bookmarkEnd w:id="88"/>
      <w:r w:rsidRPr="00335137">
        <w:rPr>
          <w:rFonts w:ascii="Times New Roman" w:hAnsi="Times New Roman" w:cs="Times New Roman"/>
          <w:sz w:val="28"/>
          <w:szCs w:val="28"/>
        </w:rPr>
        <w:t>3.17. Ответственность за проведение противопедикулезных мероприятий в организованных коллективах, лечебных и других учреждениях несет администрация учреждения.</w:t>
      </w: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0" w:name="sub_44"/>
      <w:bookmarkEnd w:id="89"/>
      <w:r w:rsidRPr="00335137">
        <w:rPr>
          <w:rFonts w:ascii="Times New Roman" w:hAnsi="Times New Roman" w:cs="Times New Roman"/>
          <w:color w:val="auto"/>
          <w:sz w:val="28"/>
          <w:szCs w:val="28"/>
        </w:rPr>
        <w:t>4. Профилактические и истребительные мероприятия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401"/>
      <w:bookmarkEnd w:id="90"/>
      <w:r w:rsidRPr="00335137">
        <w:rPr>
          <w:rFonts w:ascii="Times New Roman" w:hAnsi="Times New Roman" w:cs="Times New Roman"/>
          <w:sz w:val="28"/>
          <w:szCs w:val="28"/>
        </w:rPr>
        <w:t>4.1. В целях предотвращения появления вшей и их распространения в семье, в коллективе осуществляют профилактические (гигиенические) мероприятия, которые включают регулярное мытье тела - не реже 1 раза в 7 - 10 дней, смену нательного и постельного белья в эти же сроки или по мере их загрязнения с последующей стиркой; регулярную стрижку и ежедневное расчесывание волос головы; систематическую чистку верхнего платья, одежды, постельных принадлежностей и опрятное их содержание, регулярную уборку помещений, содержание в чистоте предметов обстановки.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2" w:name="sub_402"/>
      <w:bookmarkEnd w:id="91"/>
      <w:r w:rsidRPr="00335137">
        <w:rPr>
          <w:rFonts w:ascii="Times New Roman" w:hAnsi="Times New Roman" w:cs="Times New Roman"/>
          <w:sz w:val="28"/>
          <w:szCs w:val="28"/>
        </w:rPr>
        <w:t>4.2. При обнаружении вшей в любой стадии развития (яйцо, личинка, взрослое насекомое) дезинсекционные мероприятия проводят одновременно, уничтожая вшей непосредственно как на теле человека, так и его белье, одежде и прочих вещах и предметов.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403"/>
      <w:bookmarkEnd w:id="92"/>
      <w:r w:rsidRPr="00335137">
        <w:rPr>
          <w:rFonts w:ascii="Times New Roman" w:hAnsi="Times New Roman" w:cs="Times New Roman"/>
          <w:sz w:val="28"/>
          <w:szCs w:val="28"/>
        </w:rPr>
        <w:t>4.3. Дезинсекционные мероприятия по борьбе со вшами включают: механический, физический и химический способы уничтожения насекомых и их яиц.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_404"/>
      <w:bookmarkEnd w:id="93"/>
      <w:r w:rsidRPr="00335137">
        <w:rPr>
          <w:rFonts w:ascii="Times New Roman" w:hAnsi="Times New Roman" w:cs="Times New Roman"/>
          <w:sz w:val="28"/>
          <w:szCs w:val="28"/>
        </w:rPr>
        <w:t>4.4. При незначительном поражении людей головными вшами (от 1 до 10 экземпляров, включая яйца) целесообразно использовать механический способ уничтожения насекомых и их яиц, путем вычесывания насекомых и яиц частым гребнем, стрижки или сбривания волос. Для сбора волос подкладывают клеенку или бумагу, которые вместе с волосами и насекомыми сжигают.</w:t>
      </w:r>
    </w:p>
    <w:bookmarkEnd w:id="94"/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Перед вычесыванием гнид с волос голову моют, ополаскивают теплым 4 - 5% водным раствором столового уксуса или 5 - 10% раствором уксусной кислоты. Затем гниды счесывают частым гребнем, предварительно сквозь зубцы гребня пропускают ватный жгутик или нитку, которые обильно смачивают уксусом.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405"/>
      <w:r w:rsidRPr="00335137">
        <w:rPr>
          <w:rFonts w:ascii="Times New Roman" w:hAnsi="Times New Roman" w:cs="Times New Roman"/>
          <w:sz w:val="28"/>
          <w:szCs w:val="28"/>
        </w:rPr>
        <w:t>4.5. При обнаружении на теле человека вшей проводят санитарную обработку: мытье тела горячей водой с мылом и мочалкой, с одновременной сменой белья, в случае необходимости, сбривание волос.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406"/>
      <w:bookmarkEnd w:id="95"/>
      <w:r w:rsidRPr="00335137">
        <w:rPr>
          <w:rFonts w:ascii="Times New Roman" w:hAnsi="Times New Roman" w:cs="Times New Roman"/>
          <w:sz w:val="28"/>
          <w:szCs w:val="28"/>
        </w:rPr>
        <w:t>4.6. При незначительном поражении людей платяным педикулезом или при отсутствии педикулицидов используют кипячение белья, проглаживание горячим утюгом швов, складок, поясов белья и одежды, не подлежащих кипячению.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407"/>
      <w:bookmarkEnd w:id="96"/>
      <w:r w:rsidRPr="00335137">
        <w:rPr>
          <w:rFonts w:ascii="Times New Roman" w:hAnsi="Times New Roman" w:cs="Times New Roman"/>
          <w:sz w:val="28"/>
          <w:szCs w:val="28"/>
        </w:rPr>
        <w:t xml:space="preserve">4.7. В </w:t>
      </w:r>
      <w:r>
        <w:rPr>
          <w:rFonts w:ascii="Times New Roman" w:hAnsi="Times New Roman" w:cs="Times New Roman"/>
          <w:sz w:val="28"/>
          <w:szCs w:val="28"/>
        </w:rPr>
        <w:t>стационарах</w:t>
      </w:r>
      <w:r w:rsidRPr="00335137">
        <w:rPr>
          <w:rFonts w:ascii="Times New Roman" w:hAnsi="Times New Roman" w:cs="Times New Roman"/>
          <w:sz w:val="28"/>
          <w:szCs w:val="28"/>
        </w:rPr>
        <w:t>, детских домах, домах ребенка, детских дошкольных учреждениях, учреждениях общего и профессионального образования, учреждениях системы социального обеспечения (домах престарелых и домах инвалидов), общежитиях, детских оздоровительных учреждениях обработку людей при головном педикулезе проводит на месте медицинский персонал данных учреждений.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408"/>
      <w:bookmarkEnd w:id="97"/>
      <w:r w:rsidRPr="00335137">
        <w:rPr>
          <w:rFonts w:ascii="Times New Roman" w:hAnsi="Times New Roman" w:cs="Times New Roman"/>
          <w:sz w:val="28"/>
          <w:szCs w:val="28"/>
        </w:rPr>
        <w:t xml:space="preserve">4.8. Обработка домашних очагов головного педикулеза возможна силами самих жильцов с обязательным инструктажем и последующим контролем со стороны дезотделов (дезотделений)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, отделов дезинфекции дезстанций.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409"/>
      <w:bookmarkEnd w:id="98"/>
      <w:r w:rsidRPr="00335137">
        <w:rPr>
          <w:rFonts w:ascii="Times New Roman" w:hAnsi="Times New Roman" w:cs="Times New Roman"/>
          <w:sz w:val="28"/>
          <w:szCs w:val="28"/>
        </w:rPr>
        <w:t xml:space="preserve">4.9. Обработку людей и их вещей при платяном или смешанном педикулезе проводят только силами дезотделов (дезотделений) </w:t>
      </w:r>
      <w:r>
        <w:rPr>
          <w:rFonts w:ascii="Times New Roman" w:hAnsi="Times New Roman" w:cs="Times New Roman"/>
          <w:sz w:val="28"/>
          <w:szCs w:val="28"/>
        </w:rPr>
        <w:t>ЦПЗиГСЭН</w:t>
      </w:r>
      <w:r w:rsidRPr="00335137">
        <w:rPr>
          <w:rFonts w:ascii="Times New Roman" w:hAnsi="Times New Roman" w:cs="Times New Roman"/>
          <w:sz w:val="28"/>
          <w:szCs w:val="28"/>
        </w:rPr>
        <w:t>, отделов дезинфекции дезстанций.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410"/>
      <w:bookmarkEnd w:id="99"/>
      <w:r w:rsidRPr="00666DF2">
        <w:rPr>
          <w:rFonts w:ascii="Times New Roman" w:hAnsi="Times New Roman" w:cs="Times New Roman"/>
          <w:sz w:val="28"/>
          <w:szCs w:val="28"/>
        </w:rPr>
        <w:t>4.10. При средней и большой пораженности (от 10 экземпляров и</w:t>
      </w:r>
      <w:r w:rsidRPr="00A34B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более, включая насекомых и яйца) рекомендуется использовать инсектициды - педикулициды. Обработка педикулицидами детей до 5 лет, беременных и кормящих женщин, людей с заболеваниями и повреждениями волосистых частей тела и головы (микротравмы, дерматиты, экземы и т.п.), с проявлениями аллергии к медицинским и косметическим средствам запрещается.</w:t>
      </w:r>
    </w:p>
    <w:bookmarkEnd w:id="100"/>
    <w:p w:rsidR="00B10F9A" w:rsidRPr="00335137" w:rsidRDefault="00BE3548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0F9A" w:rsidRPr="00335137">
        <w:rPr>
          <w:rFonts w:ascii="Times New Roman" w:hAnsi="Times New Roman" w:cs="Times New Roman"/>
          <w:sz w:val="28"/>
          <w:szCs w:val="28"/>
        </w:rPr>
        <w:t>Для обработки волосистых частей тела используют следующие инсектициды: 0,15% водную эмульсию карбофоса (расход препарата на обработку одного человека - 10 - 50 мл), 20% водно-мыльную суспензию бензилбензоата (10 - 30 мл), 5% борную мазь (10 - 25 г), лосьоны ниттифор, лонцид, нитилон (50 - 60 мл), пеномоющее средство талла (10 - 50 мд), шампунь веда (30 мл), средство медифокс (10 - 100 мл), мыла витар и антиэнтом (30 г), порошок пиретрума (15 г), 10% водную мыльно-керосиновую эмульсию (5 - 10 мл). Экспозиция при указанных средствах составляет 10 - 40 минут в соответствии с этикеткой на каждое конкретное средство.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После обработки волос головы и их мытья, волосы прополаскивают теплым 5 - 10% водным раствором уксусной кислоты.</w:t>
      </w:r>
    </w:p>
    <w:p w:rsidR="00B10F9A" w:rsidRPr="00666DF2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411"/>
      <w:r w:rsidRPr="00335137">
        <w:rPr>
          <w:rFonts w:ascii="Times New Roman" w:hAnsi="Times New Roman" w:cs="Times New Roman"/>
          <w:sz w:val="28"/>
          <w:szCs w:val="28"/>
        </w:rPr>
        <w:t xml:space="preserve">4.11. Вшей на белье, одежде и прочих вещах уничтожают немедленно по мере обнаружения насекомых. Завшивленное белье кипятят в 2% растворе кальцинированной соды в течение 15 минут, проглаживают утюгом с обеих сторон, обращая внимание на швы, складки, пояса и </w:t>
      </w:r>
      <w:r w:rsidRPr="00666DF2">
        <w:rPr>
          <w:rFonts w:ascii="Times New Roman" w:hAnsi="Times New Roman" w:cs="Times New Roman"/>
          <w:sz w:val="28"/>
          <w:szCs w:val="28"/>
        </w:rPr>
        <w:t xml:space="preserve">прочие подвергают камерной обработке. </w:t>
      </w:r>
      <w:bookmarkStart w:id="102" w:name="sub_412"/>
      <w:bookmarkEnd w:id="101"/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4.12. В качестве инсектицидов для обработки одежды применяют 0,15% водную эмульсию 50% эмульгирующегося концентрата карбофоса, 0,06% водную эмульсию 50% э.к. сульфидофоса, порошок пиретрума, 1% дуст неопин, 2% дуст Сульфолан-у, 2% дуст Бифетрин-п, мыло Витар, средство Медифокс-супер, 20% водную мыльно-керосиновую эмульсию.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413"/>
      <w:bookmarkEnd w:id="102"/>
      <w:r w:rsidRPr="00335137">
        <w:rPr>
          <w:rFonts w:ascii="Times New Roman" w:hAnsi="Times New Roman" w:cs="Times New Roman"/>
          <w:sz w:val="28"/>
          <w:szCs w:val="28"/>
        </w:rPr>
        <w:t>4.13. Нательное и постельное белье, другие изделия, подлежащие стирке, замачивают в водных эмульсиях в течение 5 - 10 минут в зависимости от зараженности яйцами. Норма расхода водных эмульсий составляет 2,5 л на комплект нательного белья; 4 - 4,5 л на комплект постельного белья или на кг сухих вещей. Затем вещи хорошо прополаскивают, после чего стирают обычным способом с обязательным использованием мыла и соды.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414"/>
      <w:bookmarkEnd w:id="103"/>
      <w:r w:rsidRPr="00335137">
        <w:rPr>
          <w:rFonts w:ascii="Times New Roman" w:hAnsi="Times New Roman" w:cs="Times New Roman"/>
          <w:sz w:val="28"/>
          <w:szCs w:val="28"/>
        </w:rPr>
        <w:t>4.14. Верхнюю одежду, постельные принадлежности (за исключением подушек) и прочие вещи орошают водной эмульсией. С особой тщательностью обрабатывают места обитания насекомых: воротники, пояса, швы, складки. Норма расхода на платье из шерсти 30 - 50 мл, на комплект постельных принадлежностей (матрас, одеяло) - 400 мл, на комплект одежды (пальто, пиджак, брюки, шапка) - 350 мл.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415"/>
      <w:bookmarkEnd w:id="104"/>
      <w:r w:rsidRPr="00335137">
        <w:rPr>
          <w:rFonts w:ascii="Times New Roman" w:hAnsi="Times New Roman" w:cs="Times New Roman"/>
          <w:sz w:val="28"/>
          <w:szCs w:val="28"/>
        </w:rPr>
        <w:t>4.15. Дусты и порошки используют при норме расхода 175 - 250 г на вещи одного человека и экспозиции от 30 минут до 1 часа согласно этикетке.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416"/>
      <w:bookmarkEnd w:id="105"/>
      <w:r w:rsidRPr="00335137">
        <w:rPr>
          <w:rFonts w:ascii="Times New Roman" w:hAnsi="Times New Roman" w:cs="Times New Roman"/>
          <w:sz w:val="28"/>
          <w:szCs w:val="28"/>
        </w:rPr>
        <w:t>4.16. При использовании инсектицидного мыла Витар для замачивания белья и одежды норма расхода его составляет 30 г при экспозиции 20 минут. Затем белье прополаскивают. Дальше применяют обычную стирку и глажение.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417"/>
      <w:bookmarkEnd w:id="106"/>
      <w:r w:rsidRPr="00335137">
        <w:rPr>
          <w:rFonts w:ascii="Times New Roman" w:hAnsi="Times New Roman" w:cs="Times New Roman"/>
          <w:sz w:val="28"/>
          <w:szCs w:val="28"/>
        </w:rPr>
        <w:t>4.17. Для нанесения жидких препаратов на одежду, постельные принадлежности (матрасы, одеяла), для обработки помещений используют ручные распылители: квазар, гидропульт, автомакс и другие, а так же платяные щетки. Порошкообразные препараты на вещи наносят с помощью распылителя ПР, резинового баллона или марлевого мешочка.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418"/>
      <w:bookmarkEnd w:id="107"/>
      <w:r w:rsidRPr="00335137">
        <w:rPr>
          <w:rFonts w:ascii="Times New Roman" w:hAnsi="Times New Roman" w:cs="Times New Roman"/>
          <w:sz w:val="28"/>
          <w:szCs w:val="28"/>
        </w:rPr>
        <w:t>4.18. В случае необходимости для обработки помещений и предметов используют 0,5% водный раствор хлорофоса, 0,15% водную эмульсию карбофоса, порошок пиретрума, 1% дуст неопина, аэрозольные баллоны "Неофос-2", "Карбозоль", "А-пар", средство Медифокс-супер в соответствии с этикетками и инструктивно-методическими указаниями по применению каждого из названных средств.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419"/>
      <w:bookmarkEnd w:id="108"/>
      <w:r w:rsidRPr="00335137">
        <w:rPr>
          <w:rFonts w:ascii="Times New Roman" w:hAnsi="Times New Roman" w:cs="Times New Roman"/>
          <w:sz w:val="28"/>
          <w:szCs w:val="28"/>
        </w:rPr>
        <w:t>4.19. При необходимости обработку педикулицидами повторяют через 7 - 10 дней.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420"/>
      <w:bookmarkEnd w:id="109"/>
      <w:r w:rsidRPr="00335137">
        <w:rPr>
          <w:rFonts w:ascii="Times New Roman" w:hAnsi="Times New Roman" w:cs="Times New Roman"/>
          <w:sz w:val="28"/>
          <w:szCs w:val="28"/>
        </w:rPr>
        <w:t>4.20. При головном и платяном педикулезе в очагах заболеваний или в тех случаях, когда отсутствуют другие средства, допустимо использовать бутадион - синтетический лечебный препарат.</w:t>
      </w:r>
    </w:p>
    <w:bookmarkEnd w:id="110"/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приеме бутадиона внутрь кровь человека становится токсичной для головных и платяных вшей в течение 14 суток. Прием бутадиона назначают взрослым после еды в течение двух дней по 0,15 г 4 раза в день. Суточная доза не должна превышать 0,6 г. Детям до 4 лет применение бутадиона противопоказано. Детям от 4 до 7 лет назначают бутадион по 0,05 г; от 8 до 10 лет - 0,08; старше 10 лет - 0,12 г. Указанные дозы рекомендуют принимать 3 раза в день в течение 2 дней.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_4210"/>
      <w:r w:rsidRPr="00335137">
        <w:rPr>
          <w:rFonts w:ascii="Times New Roman" w:hAnsi="Times New Roman" w:cs="Times New Roman"/>
          <w:sz w:val="28"/>
          <w:szCs w:val="28"/>
        </w:rPr>
        <w:t>4.21. Контроль эффективности проводимых противопедикулезных мероприятий осуществляют ответственный за эти мероприятия путем визуального осмотра волосистых частей тела (при необходимости волосы головы расчесывают частым гребнем с целью вычесывания вшей), белья, одежды и прочих вещей и предметов.</w:t>
      </w:r>
    </w:p>
    <w:bookmarkEnd w:id="111"/>
    <w:p w:rsidR="00B10F9A" w:rsidRPr="00335137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2" w:name="sub_45"/>
      <w:r w:rsidRPr="00335137">
        <w:rPr>
          <w:rFonts w:ascii="Times New Roman" w:hAnsi="Times New Roman" w:cs="Times New Roman"/>
          <w:color w:val="auto"/>
          <w:sz w:val="28"/>
          <w:szCs w:val="28"/>
        </w:rPr>
        <w:t>5. Меры предосторожности при проведении</w:t>
      </w:r>
      <w:r w:rsidR="00BE35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t>противопедикулезных обработок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551"/>
      <w:bookmarkEnd w:id="112"/>
      <w:r w:rsidRPr="00335137">
        <w:rPr>
          <w:rFonts w:ascii="Times New Roman" w:hAnsi="Times New Roman" w:cs="Times New Roman"/>
          <w:sz w:val="28"/>
          <w:szCs w:val="28"/>
        </w:rPr>
        <w:t>5.1. Расфасовку педикулицидов, приготовление их рабочих форм, замачивание вещей, подлежащих обработке, и их последующую стирку проводят в нежилых, хорошо проветриваемых помещениях, или на открытом воздухе с обязательным использованием спецодежды: резиновые перчатки, халат, обувь; для защиты дыхательных путей - респираторы универсальные - РУ-60М, РНГ-67 с противогазовым патроном марки А. При работе с дустами - противопылевые респираторы (Астра-2, Ф-62Ш, Лепесток).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520"/>
      <w:bookmarkEnd w:id="113"/>
      <w:r w:rsidRPr="00335137">
        <w:rPr>
          <w:rFonts w:ascii="Times New Roman" w:hAnsi="Times New Roman" w:cs="Times New Roman"/>
          <w:sz w:val="28"/>
          <w:szCs w:val="28"/>
        </w:rPr>
        <w:t>5.2. Посуду, используемую для разведения педикулицидов и приготовления их форм, тщательно моют горячей водой с содой и мылом. В дальнейшем ее не следует употреблять для хранения продуктов, фуража, а также для приготовления пищи.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530"/>
      <w:bookmarkEnd w:id="114"/>
      <w:r w:rsidRPr="00335137">
        <w:rPr>
          <w:rFonts w:ascii="Times New Roman" w:hAnsi="Times New Roman" w:cs="Times New Roman"/>
          <w:sz w:val="28"/>
          <w:szCs w:val="28"/>
        </w:rPr>
        <w:t>5.3. Шерстяное белье, обработанное фосфорорганическими препаратами, перед стиркой замачивают в содовом растворе сроком не менее суток, после чего стирают, высушивают на открытом воздухе (не менее 4 часов) для удаления запаха.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554"/>
      <w:bookmarkEnd w:id="115"/>
      <w:r w:rsidRPr="00335137">
        <w:rPr>
          <w:rFonts w:ascii="Times New Roman" w:hAnsi="Times New Roman" w:cs="Times New Roman"/>
          <w:sz w:val="28"/>
          <w:szCs w:val="28"/>
        </w:rPr>
        <w:t>5.4. Дезинсекцию помещений и предметов обстановки препаратами в аэрозольной упаковке проводят при остывших нагревательных приборах, в отсутствии людей, животных, птиц. После этого помещение проветривают не менее 30 минут. Пищевые продукты во время обработки убирают. Аэрозоль не распыляют вблизи огня. Категорически запрещается во время работы с педикулицидными препаратами курить, пить и принимать пищу.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sub_555"/>
      <w:bookmarkEnd w:id="116"/>
      <w:r w:rsidRPr="00335137">
        <w:rPr>
          <w:rFonts w:ascii="Times New Roman" w:hAnsi="Times New Roman" w:cs="Times New Roman"/>
          <w:sz w:val="28"/>
          <w:szCs w:val="28"/>
        </w:rPr>
        <w:t>5.5. Спецодежду после окончания обработок высушивают и проветривают на открытом воздухе или в специально отведенном помещении. Хранят ее в специальных шкафчиках. Спецодежду стирают по мере загрязнения, но не реже одного раза в неделю, в мыльно-содовом растворе (2 столовые ложки кальцинированной соды и один кусок мыла на ведро воды).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sub_556"/>
      <w:bookmarkEnd w:id="117"/>
      <w:r w:rsidRPr="00335137">
        <w:rPr>
          <w:rFonts w:ascii="Times New Roman" w:hAnsi="Times New Roman" w:cs="Times New Roman"/>
          <w:sz w:val="28"/>
          <w:szCs w:val="28"/>
        </w:rPr>
        <w:t>5.6. Хранят педикулициды только в специально приспособленных помещениях, упакованными в плотную тару. Для уничтожения вшей запрещается использовать средства, не имеющие паспорта с указанием в нем названия препарата, содержания действующего начала, завода-изготовителя, даты и срока годности.</w:t>
      </w:r>
    </w:p>
    <w:p w:rsidR="00B10F9A" w:rsidRPr="00AD4921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40057"/>
      <w:bookmarkEnd w:id="118"/>
      <w:r w:rsidRPr="00335137">
        <w:rPr>
          <w:rFonts w:ascii="Times New Roman" w:hAnsi="Times New Roman" w:cs="Times New Roman"/>
          <w:sz w:val="28"/>
          <w:szCs w:val="28"/>
        </w:rPr>
        <w:t>5.7. Люди, постоянно работающие с педикулицидами, проходят периодические медицинские осмотры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планом работы ОЗ </w:t>
      </w:r>
      <w:r w:rsidRPr="00AD4921">
        <w:rPr>
          <w:rFonts w:ascii="Times New Roman" w:hAnsi="Times New Roman" w:cs="Times New Roman"/>
          <w:sz w:val="28"/>
          <w:szCs w:val="28"/>
        </w:rPr>
        <w:t>и данным приказом.</w:t>
      </w:r>
    </w:p>
    <w:p w:rsidR="00B10F9A" w:rsidRPr="00335137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558"/>
      <w:bookmarkEnd w:id="119"/>
      <w:r w:rsidRPr="00335137">
        <w:rPr>
          <w:rFonts w:ascii="Times New Roman" w:hAnsi="Times New Roman" w:cs="Times New Roman"/>
          <w:sz w:val="28"/>
          <w:szCs w:val="28"/>
        </w:rPr>
        <w:t>5.8. Обработку людей или белья, зараженного вшами, следует проводить строго в соответствии с методическими указаниями, инструкциями или текстами этикеток по каждому конкретному препарату.</w:t>
      </w:r>
    </w:p>
    <w:bookmarkEnd w:id="120"/>
    <w:p w:rsidR="00B10F9A" w:rsidRPr="00335137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1" w:name="sub_48"/>
      <w:r w:rsidRPr="00335137">
        <w:rPr>
          <w:rFonts w:ascii="Times New Roman" w:hAnsi="Times New Roman" w:cs="Times New Roman"/>
          <w:color w:val="auto"/>
          <w:sz w:val="28"/>
          <w:szCs w:val="28"/>
        </w:rPr>
        <w:t>6. Первая помощь при отравлении педикулицидами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601"/>
      <w:bookmarkEnd w:id="121"/>
      <w:r w:rsidRPr="00335137">
        <w:rPr>
          <w:rFonts w:ascii="Times New Roman" w:hAnsi="Times New Roman" w:cs="Times New Roman"/>
          <w:sz w:val="28"/>
          <w:szCs w:val="28"/>
        </w:rPr>
        <w:t>6.1. При нарушении правил техники безопасности при работе с педикулицидами может произойти отравление.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_602"/>
      <w:bookmarkEnd w:id="122"/>
      <w:r w:rsidRPr="00335137">
        <w:rPr>
          <w:rFonts w:ascii="Times New Roman" w:hAnsi="Times New Roman" w:cs="Times New Roman"/>
          <w:sz w:val="28"/>
          <w:szCs w:val="28"/>
        </w:rPr>
        <w:t>6.2. Первыми признаками отравления наиболее токсичными фосфорорганическими соединениями являются: неприятный привкус, слюнотечение, слезотечение, потливость, сужение зрачков, тошнота, головная боль. В более тяжелых случаях может появиться рвота, спазмы кишечника, понос, одышка, могут развиваться фибриллярные подергивания отдельных групп мышц, вплоть до тонических и клонических судорог. У особо чувствительных людей может развиться аллергический дерматит.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603"/>
      <w:bookmarkEnd w:id="123"/>
      <w:r w:rsidRPr="00335137">
        <w:rPr>
          <w:rFonts w:ascii="Times New Roman" w:hAnsi="Times New Roman" w:cs="Times New Roman"/>
          <w:sz w:val="28"/>
          <w:szCs w:val="28"/>
        </w:rPr>
        <w:t>6.3. При появлении признаков отравления педикулицидами пострадавшего следует вывести на свежий воздух, снять загрязненную одежду, дать прополоскать рот и горло кипяченой водой или 2% раствором питьевой соды, обеспечить покой.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604"/>
      <w:bookmarkEnd w:id="124"/>
      <w:r w:rsidRPr="00335137">
        <w:rPr>
          <w:rFonts w:ascii="Times New Roman" w:hAnsi="Times New Roman" w:cs="Times New Roman"/>
          <w:sz w:val="28"/>
          <w:szCs w:val="28"/>
        </w:rPr>
        <w:t>6.4. При случайном проглатывании препарата необходимо выпить несколько стаканов воды или розового цвета раствор марганцевокислого калия (1:5000; 1:10000), затем вызвать рвоту. Процедуру повторить 2 - 3 раза. Для промывания желудка можно использовать также 2% раствор питьевой соды (1 чайная ложка на стакан воды) или взвесь одного из сорбентов: активированного угля, мела, жженой магнезии (2 столовые ложки на 1 литр воды). Через 10 - 15 минут после промывания желудка необходимо выпить взвесь жженой магнезии или активированного угля (1 - 2 столовые ложки на стакан воды) мелкими глотками. Затем принять солевое слабительное (1 столовая ложка на 1/2 стакана воды).</w:t>
      </w:r>
    </w:p>
    <w:bookmarkEnd w:id="125"/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Касторовое масло противопоказано.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65"/>
      <w:r w:rsidRPr="00335137">
        <w:rPr>
          <w:rFonts w:ascii="Times New Roman" w:hAnsi="Times New Roman" w:cs="Times New Roman"/>
          <w:sz w:val="28"/>
          <w:szCs w:val="28"/>
        </w:rPr>
        <w:t>6.5. При появлении начальных признаков отравления фосфорорганическими препаратами показан прием внутрь 2 - 3 таблеток экстракта красавки, бесалола, бекарбона или беллалгина. Специфическим противоядием при отравлении педикулицидными препаратами являются атропин, прозерин и другие препараты спазмолитического характера действия.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sub_66"/>
      <w:bookmarkEnd w:id="126"/>
      <w:r w:rsidRPr="00335137">
        <w:rPr>
          <w:rFonts w:ascii="Times New Roman" w:hAnsi="Times New Roman" w:cs="Times New Roman"/>
          <w:sz w:val="28"/>
          <w:szCs w:val="28"/>
        </w:rPr>
        <w:t>6.6. При попадании неразведенного препарата на кожу, его осторожно удаляют ватным тампоном, не втирая, затем обмывают кожу водой с мылом, после чего обрабатывают 5 - 10% раствором нашатырного спирта или 2-% раствором соды (при фосфорорганических соединениях 5% раствором хлорамина Б).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sub_67"/>
      <w:bookmarkEnd w:id="127"/>
      <w:r w:rsidRPr="00335137">
        <w:rPr>
          <w:rFonts w:ascii="Times New Roman" w:hAnsi="Times New Roman" w:cs="Times New Roman"/>
          <w:sz w:val="28"/>
          <w:szCs w:val="28"/>
        </w:rPr>
        <w:t>6.7. При попад</w:t>
      </w:r>
      <w:r>
        <w:rPr>
          <w:rFonts w:ascii="Times New Roman" w:hAnsi="Times New Roman" w:cs="Times New Roman"/>
          <w:sz w:val="28"/>
          <w:szCs w:val="28"/>
        </w:rPr>
        <w:t>ании любого препарата в глаза</w:t>
      </w:r>
      <w:r w:rsidRPr="00335137">
        <w:rPr>
          <w:rFonts w:ascii="Times New Roman" w:hAnsi="Times New Roman" w:cs="Times New Roman"/>
          <w:sz w:val="28"/>
          <w:szCs w:val="28"/>
        </w:rPr>
        <w:t xml:space="preserve"> немедленно следует обильно промыть струей чистой воды или 2% раствором питьевой соды в течение 5 - 10 минут. При раздражении слизистой глаза необходимо закапать 20 - 30% раствор альбуцида, при болезненности - 2% раствор новокаина.</w:t>
      </w:r>
    </w:p>
    <w:bookmarkEnd w:id="128"/>
    <w:p w:rsidR="00B10F9A" w:rsidRPr="00335137" w:rsidRDefault="00B10F9A" w:rsidP="00BE3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При симптомах отравления необходимо обратиться за врачебной помощью.</w:t>
      </w:r>
    </w:p>
    <w:p w:rsidR="00BE3548" w:rsidRDefault="00BE3548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9" w:name="sub_47"/>
    </w:p>
    <w:p w:rsidR="00BE3548" w:rsidRDefault="00BE3548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B10F9A" w:rsidRPr="00335137" w:rsidRDefault="00B10F9A" w:rsidP="00B10F9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335137">
        <w:rPr>
          <w:rFonts w:ascii="Times New Roman" w:hAnsi="Times New Roman" w:cs="Times New Roman"/>
          <w:color w:val="auto"/>
          <w:sz w:val="28"/>
          <w:szCs w:val="28"/>
        </w:rPr>
        <w:t>7. Противопоказания к постоянной работе с инсектицидами</w:t>
      </w:r>
    </w:p>
    <w:bookmarkEnd w:id="129"/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данным приказом</w:t>
      </w:r>
      <w:r w:rsidRPr="00335137">
        <w:rPr>
          <w:rFonts w:ascii="Times New Roman" w:hAnsi="Times New Roman" w:cs="Times New Roman"/>
          <w:sz w:val="28"/>
          <w:szCs w:val="28"/>
        </w:rPr>
        <w:t xml:space="preserve"> к работе с инсектицидами (педикулицидами) не допускаются люди, имеющие: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а) органические заболевания центральной нервной системы;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б) психические заболевания (в том числе в стадии ремиссии);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в) эпилепсию;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г) эндокринно-вегетативные заболевания;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д) активную форму туберкулеза легких;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е) бронхиальную астму;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ж) воспалительные заболевания органов дыхания (бронхиты, ларингиты, атрофические риниты и пр.);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з) заболевания печени, почек, желудочно-кишечного тракта (язвенная болезнь, хронический гастрит, колит);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и) заболевание кожи (экзема, дерматиты);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к) заболевания глаз (хронические конъюнктивиты, кератиты и др.);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л) выраженные заболевания органов дыхания и сердечно-сосудистой системы, которые мешают использованию респираторов.</w:t>
      </w:r>
    </w:p>
    <w:p w:rsidR="00B10F9A" w:rsidRPr="00335137" w:rsidRDefault="00B10F9A" w:rsidP="00BE35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F9A" w:rsidRDefault="00B10F9A" w:rsidP="00BE3548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0" w:name="sub_50"/>
      <w:r w:rsidRPr="00335137">
        <w:rPr>
          <w:rFonts w:ascii="Times New Roman" w:hAnsi="Times New Roman" w:cs="Times New Roman"/>
          <w:color w:val="auto"/>
          <w:sz w:val="28"/>
          <w:szCs w:val="28"/>
        </w:rPr>
        <w:t>Содержимое укладки, предназначенной для проведени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противопедикулезных обработок </w:t>
      </w:r>
      <w:r w:rsidRPr="00335137">
        <w:rPr>
          <w:rFonts w:ascii="Times New Roman" w:hAnsi="Times New Roman" w:cs="Times New Roman"/>
          <w:color w:val="auto"/>
          <w:sz w:val="28"/>
          <w:szCs w:val="28"/>
        </w:rPr>
        <w:t>(Противопедикулезная укладка)</w:t>
      </w:r>
      <w:r w:rsidR="00BE35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22"/>
      <w:bookmarkEnd w:id="130"/>
      <w:r w:rsidRPr="00335137">
        <w:rPr>
          <w:rFonts w:ascii="Times New Roman" w:hAnsi="Times New Roman" w:cs="Times New Roman"/>
          <w:sz w:val="28"/>
          <w:szCs w:val="28"/>
        </w:rPr>
        <w:t>1. Клеенчатый или хлопчатобумажный мешок для сбора вещей больного.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23"/>
      <w:bookmarkEnd w:id="131"/>
      <w:r w:rsidRPr="00335137">
        <w:rPr>
          <w:rFonts w:ascii="Times New Roman" w:hAnsi="Times New Roman" w:cs="Times New Roman"/>
          <w:sz w:val="28"/>
          <w:szCs w:val="28"/>
        </w:rPr>
        <w:t>2. Оцинкованное ведро или лоток для сжигания или обеззараживания волос.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24"/>
      <w:bookmarkEnd w:id="132"/>
      <w:r w:rsidRPr="00335137">
        <w:rPr>
          <w:rFonts w:ascii="Times New Roman" w:hAnsi="Times New Roman" w:cs="Times New Roman"/>
          <w:sz w:val="28"/>
          <w:szCs w:val="28"/>
        </w:rPr>
        <w:t>3. Клеенчатая пелерина.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sub_25"/>
      <w:bookmarkEnd w:id="133"/>
      <w:r w:rsidRPr="00335137">
        <w:rPr>
          <w:rFonts w:ascii="Times New Roman" w:hAnsi="Times New Roman" w:cs="Times New Roman"/>
          <w:sz w:val="28"/>
          <w:szCs w:val="28"/>
        </w:rPr>
        <w:t>4. Перчатки резиновые.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26"/>
      <w:bookmarkEnd w:id="134"/>
      <w:r w:rsidRPr="00335137">
        <w:rPr>
          <w:rFonts w:ascii="Times New Roman" w:hAnsi="Times New Roman" w:cs="Times New Roman"/>
          <w:sz w:val="28"/>
          <w:szCs w:val="28"/>
        </w:rPr>
        <w:t>5. Ножницы.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27"/>
      <w:bookmarkEnd w:id="135"/>
      <w:r w:rsidRPr="00335137">
        <w:rPr>
          <w:rFonts w:ascii="Times New Roman" w:hAnsi="Times New Roman" w:cs="Times New Roman"/>
          <w:sz w:val="28"/>
          <w:szCs w:val="28"/>
        </w:rPr>
        <w:t>6. Частый гребень (желательно металлический).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28"/>
      <w:bookmarkEnd w:id="136"/>
      <w:r w:rsidRPr="00335137">
        <w:rPr>
          <w:rFonts w:ascii="Times New Roman" w:hAnsi="Times New Roman" w:cs="Times New Roman"/>
          <w:sz w:val="28"/>
          <w:szCs w:val="28"/>
        </w:rPr>
        <w:t>7. Машинка для стрижки волос.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29"/>
      <w:bookmarkEnd w:id="137"/>
      <w:r w:rsidRPr="00335137">
        <w:rPr>
          <w:rFonts w:ascii="Times New Roman" w:hAnsi="Times New Roman" w:cs="Times New Roman"/>
          <w:sz w:val="28"/>
          <w:szCs w:val="28"/>
        </w:rPr>
        <w:t>8. Спиртовка.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30"/>
      <w:bookmarkEnd w:id="138"/>
      <w:r w:rsidRPr="00335137">
        <w:rPr>
          <w:rFonts w:ascii="Times New Roman" w:hAnsi="Times New Roman" w:cs="Times New Roman"/>
          <w:sz w:val="28"/>
          <w:szCs w:val="28"/>
        </w:rPr>
        <w:t>9. Косынки (2 - 3 штуки).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40"/>
      <w:bookmarkEnd w:id="139"/>
      <w:r w:rsidRPr="00335137">
        <w:rPr>
          <w:rFonts w:ascii="Times New Roman" w:hAnsi="Times New Roman" w:cs="Times New Roman"/>
          <w:sz w:val="28"/>
          <w:szCs w:val="28"/>
        </w:rPr>
        <w:t>10. Вата.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sub_46"/>
      <w:bookmarkEnd w:id="140"/>
      <w:r w:rsidRPr="00335137">
        <w:rPr>
          <w:rFonts w:ascii="Times New Roman" w:hAnsi="Times New Roman" w:cs="Times New Roman"/>
          <w:sz w:val="28"/>
          <w:szCs w:val="28"/>
        </w:rPr>
        <w:t>11. Столовый уксус или 5 - 10% уксусная кислота.</w:t>
      </w:r>
    </w:p>
    <w:p w:rsidR="00B10F9A" w:rsidRPr="00335137" w:rsidRDefault="00B10F9A" w:rsidP="00BE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49"/>
      <w:bookmarkEnd w:id="141"/>
      <w:r w:rsidRPr="00335137">
        <w:rPr>
          <w:rFonts w:ascii="Times New Roman" w:hAnsi="Times New Roman" w:cs="Times New Roman"/>
          <w:sz w:val="28"/>
          <w:szCs w:val="28"/>
        </w:rPr>
        <w:t>12. Препараты для уничтожения головных вшей:</w:t>
      </w:r>
    </w:p>
    <w:p w:rsidR="00B10F9A" w:rsidRDefault="00B10F9A" w:rsidP="00B10F9A">
      <w:pPr>
        <w:pStyle w:val="afff0"/>
        <w:rPr>
          <w:rFonts w:ascii="Times New Roman" w:hAnsi="Times New Roman" w:cs="Times New Roman"/>
          <w:sz w:val="28"/>
          <w:szCs w:val="28"/>
        </w:rPr>
      </w:pPr>
      <w:bookmarkStart w:id="143" w:name="sub_60"/>
      <w:bookmarkEnd w:id="142"/>
      <w:r w:rsidRPr="00335137">
        <w:rPr>
          <w:rFonts w:ascii="Times New Roman" w:hAnsi="Times New Roman" w:cs="Times New Roman"/>
          <w:sz w:val="28"/>
          <w:szCs w:val="28"/>
        </w:rPr>
        <w:t>12.1. Препараты,   действующие   губительно   на   все  стадии  вшей</w:t>
      </w:r>
      <w:bookmarkEnd w:id="14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(овициды): 30% или 50% эмульгирующийся концентрат карбофоса, 50% эмульгирующийся концентрат сульфидофоса,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лосьоны Лонцид, Нитилон, Перфолон, Ниттифор,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пеномоющее средство Талла</w:t>
      </w:r>
      <w:bookmarkStart w:id="144" w:name="sub_64"/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B10F9A" w:rsidRPr="00335137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78"/>
      <w:bookmarkEnd w:id="144"/>
      <w:r>
        <w:rPr>
          <w:rFonts w:ascii="Times New Roman" w:hAnsi="Times New Roman" w:cs="Times New Roman"/>
          <w:sz w:val="28"/>
          <w:szCs w:val="28"/>
        </w:rPr>
        <w:t>12</w:t>
      </w:r>
      <w:r w:rsidRPr="003351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Препараты для дезинсекции помещений:</w:t>
      </w:r>
      <w:bookmarkEnd w:id="14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37">
        <w:rPr>
          <w:rFonts w:ascii="Times New Roman" w:hAnsi="Times New Roman" w:cs="Times New Roman"/>
          <w:sz w:val="28"/>
          <w:szCs w:val="28"/>
        </w:rPr>
        <w:t>30% или 50% эмульгирующийся концентрат карбофоса, хлорофос, аэрозольные баллоны Карбозоль, Неофос-2, А-ПАР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137">
        <w:rPr>
          <w:rFonts w:ascii="Times New Roman" w:hAnsi="Times New Roman" w:cs="Times New Roman"/>
          <w:sz w:val="28"/>
          <w:szCs w:val="28"/>
        </w:rPr>
        <w:t>средство Медифокс-Супер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B10F9A" w:rsidRPr="00335137" w:rsidRDefault="00B10F9A" w:rsidP="00B1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54">
        <w:rPr>
          <w:rStyle w:val="ac"/>
          <w:rFonts w:ascii="Times New Roman" w:hAnsi="Times New Roman"/>
          <w:i/>
          <w:sz w:val="28"/>
          <w:szCs w:val="28"/>
          <w:u w:val="single"/>
        </w:rPr>
        <w:t>Примечание:</w:t>
      </w:r>
      <w:r w:rsidRPr="00335137">
        <w:rPr>
          <w:rFonts w:ascii="Times New Roman" w:hAnsi="Times New Roman" w:cs="Times New Roman"/>
          <w:sz w:val="28"/>
          <w:szCs w:val="28"/>
        </w:rPr>
        <w:t xml:space="preserve"> Периодически препараты обновляют в соответствии со сроком их годности, указанным в паспорте препарата.</w:t>
      </w:r>
    </w:p>
    <w:sectPr w:rsidR="00B10F9A" w:rsidRPr="00335137" w:rsidSect="00E61899">
      <w:footerReference w:type="default" r:id="rId15"/>
      <w:pgSz w:w="11906" w:h="16838"/>
      <w:pgMar w:top="993" w:right="850" w:bottom="1418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CB" w:rsidRDefault="004862CB">
      <w:pPr>
        <w:spacing w:after="0" w:line="240" w:lineRule="auto"/>
      </w:pPr>
      <w:r>
        <w:separator/>
      </w:r>
    </w:p>
  </w:endnote>
  <w:endnote w:type="continuationSeparator" w:id="0">
    <w:p w:rsidR="004862CB" w:rsidRDefault="0048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72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0F9A" w:rsidRPr="00B10F9A" w:rsidRDefault="00B10F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F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F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0F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F40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B10F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0F9A" w:rsidRDefault="00B10F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CB" w:rsidRDefault="004862CB">
      <w:pPr>
        <w:spacing w:after="0" w:line="240" w:lineRule="auto"/>
      </w:pPr>
      <w:r>
        <w:separator/>
      </w:r>
    </w:p>
  </w:footnote>
  <w:footnote w:type="continuationSeparator" w:id="0">
    <w:p w:rsidR="004862CB" w:rsidRDefault="0048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4C82"/>
    <w:multiLevelType w:val="multilevel"/>
    <w:tmpl w:val="F0883C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729921D4"/>
    <w:multiLevelType w:val="hybridMultilevel"/>
    <w:tmpl w:val="18D04A3C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37"/>
    <w:rsid w:val="00000728"/>
    <w:rsid w:val="00000FD5"/>
    <w:rsid w:val="00001612"/>
    <w:rsid w:val="00002880"/>
    <w:rsid w:val="0000456C"/>
    <w:rsid w:val="0000513E"/>
    <w:rsid w:val="0000657A"/>
    <w:rsid w:val="00010F21"/>
    <w:rsid w:val="00013007"/>
    <w:rsid w:val="00013264"/>
    <w:rsid w:val="00014FE7"/>
    <w:rsid w:val="00017D2D"/>
    <w:rsid w:val="00022B20"/>
    <w:rsid w:val="00030DCD"/>
    <w:rsid w:val="0003460E"/>
    <w:rsid w:val="00035DE8"/>
    <w:rsid w:val="00036034"/>
    <w:rsid w:val="00037244"/>
    <w:rsid w:val="000415CA"/>
    <w:rsid w:val="00044295"/>
    <w:rsid w:val="00046472"/>
    <w:rsid w:val="00052BA0"/>
    <w:rsid w:val="000532AF"/>
    <w:rsid w:val="00057DDE"/>
    <w:rsid w:val="00060B18"/>
    <w:rsid w:val="00060E52"/>
    <w:rsid w:val="00060E67"/>
    <w:rsid w:val="00062804"/>
    <w:rsid w:val="00062DEE"/>
    <w:rsid w:val="00065A23"/>
    <w:rsid w:val="00071D71"/>
    <w:rsid w:val="00074524"/>
    <w:rsid w:val="00074A06"/>
    <w:rsid w:val="000776C8"/>
    <w:rsid w:val="000814ED"/>
    <w:rsid w:val="00085173"/>
    <w:rsid w:val="000915E6"/>
    <w:rsid w:val="00095B98"/>
    <w:rsid w:val="00095C81"/>
    <w:rsid w:val="000A161D"/>
    <w:rsid w:val="000A46F3"/>
    <w:rsid w:val="000B2A7B"/>
    <w:rsid w:val="000B4267"/>
    <w:rsid w:val="000B4D9E"/>
    <w:rsid w:val="000B699A"/>
    <w:rsid w:val="000B7F5A"/>
    <w:rsid w:val="000C2BF9"/>
    <w:rsid w:val="000C2CA5"/>
    <w:rsid w:val="000D06C1"/>
    <w:rsid w:val="000D11DD"/>
    <w:rsid w:val="000D3131"/>
    <w:rsid w:val="000D3EDE"/>
    <w:rsid w:val="000D524E"/>
    <w:rsid w:val="000E0819"/>
    <w:rsid w:val="000E103A"/>
    <w:rsid w:val="000E229E"/>
    <w:rsid w:val="000E23DD"/>
    <w:rsid w:val="000E5506"/>
    <w:rsid w:val="000E56B6"/>
    <w:rsid w:val="000E62C0"/>
    <w:rsid w:val="000E6EE6"/>
    <w:rsid w:val="000F00F5"/>
    <w:rsid w:val="000F22BF"/>
    <w:rsid w:val="000F2F2D"/>
    <w:rsid w:val="000F6654"/>
    <w:rsid w:val="000F6966"/>
    <w:rsid w:val="001013E1"/>
    <w:rsid w:val="00101A9B"/>
    <w:rsid w:val="00102197"/>
    <w:rsid w:val="00102BD6"/>
    <w:rsid w:val="0011019B"/>
    <w:rsid w:val="00112A81"/>
    <w:rsid w:val="001148F7"/>
    <w:rsid w:val="001155AF"/>
    <w:rsid w:val="00116BC5"/>
    <w:rsid w:val="00120FC4"/>
    <w:rsid w:val="00121174"/>
    <w:rsid w:val="00121869"/>
    <w:rsid w:val="00121BFF"/>
    <w:rsid w:val="001227E3"/>
    <w:rsid w:val="001241BB"/>
    <w:rsid w:val="001241FC"/>
    <w:rsid w:val="001342CB"/>
    <w:rsid w:val="001345C5"/>
    <w:rsid w:val="001352FC"/>
    <w:rsid w:val="001366B3"/>
    <w:rsid w:val="0014187E"/>
    <w:rsid w:val="00141A69"/>
    <w:rsid w:val="00141D8D"/>
    <w:rsid w:val="001429D4"/>
    <w:rsid w:val="00143102"/>
    <w:rsid w:val="001436AA"/>
    <w:rsid w:val="00144754"/>
    <w:rsid w:val="0014484C"/>
    <w:rsid w:val="00147BD9"/>
    <w:rsid w:val="001515D0"/>
    <w:rsid w:val="001537C6"/>
    <w:rsid w:val="0015382C"/>
    <w:rsid w:val="00153A29"/>
    <w:rsid w:val="001551B5"/>
    <w:rsid w:val="001553D6"/>
    <w:rsid w:val="00160C24"/>
    <w:rsid w:val="0016112E"/>
    <w:rsid w:val="001611E7"/>
    <w:rsid w:val="0016368B"/>
    <w:rsid w:val="00165DFB"/>
    <w:rsid w:val="001806BB"/>
    <w:rsid w:val="00180E95"/>
    <w:rsid w:val="0018296B"/>
    <w:rsid w:val="001858B1"/>
    <w:rsid w:val="00191EF6"/>
    <w:rsid w:val="001949B4"/>
    <w:rsid w:val="00196CEF"/>
    <w:rsid w:val="00197FC7"/>
    <w:rsid w:val="001A01D9"/>
    <w:rsid w:val="001A09CF"/>
    <w:rsid w:val="001A19B2"/>
    <w:rsid w:val="001A323A"/>
    <w:rsid w:val="001A3521"/>
    <w:rsid w:val="001A4DDB"/>
    <w:rsid w:val="001A4F9E"/>
    <w:rsid w:val="001A55E6"/>
    <w:rsid w:val="001A5E14"/>
    <w:rsid w:val="001B0114"/>
    <w:rsid w:val="001B219B"/>
    <w:rsid w:val="001B33FC"/>
    <w:rsid w:val="001B3D86"/>
    <w:rsid w:val="001B3DB9"/>
    <w:rsid w:val="001B45A3"/>
    <w:rsid w:val="001B67CF"/>
    <w:rsid w:val="001B68C9"/>
    <w:rsid w:val="001C05EC"/>
    <w:rsid w:val="001C1DF2"/>
    <w:rsid w:val="001C1FF0"/>
    <w:rsid w:val="001C3D1E"/>
    <w:rsid w:val="001C4919"/>
    <w:rsid w:val="001C6786"/>
    <w:rsid w:val="001C6869"/>
    <w:rsid w:val="001D0894"/>
    <w:rsid w:val="001D19D9"/>
    <w:rsid w:val="001D3D65"/>
    <w:rsid w:val="001D3EB6"/>
    <w:rsid w:val="001D434A"/>
    <w:rsid w:val="001D6D67"/>
    <w:rsid w:val="001D7E52"/>
    <w:rsid w:val="001E09E4"/>
    <w:rsid w:val="001E60FE"/>
    <w:rsid w:val="001F06D7"/>
    <w:rsid w:val="001F752F"/>
    <w:rsid w:val="002007F4"/>
    <w:rsid w:val="002010C3"/>
    <w:rsid w:val="00204BDD"/>
    <w:rsid w:val="00212F67"/>
    <w:rsid w:val="002131F5"/>
    <w:rsid w:val="00214DAB"/>
    <w:rsid w:val="00217D98"/>
    <w:rsid w:val="00222C67"/>
    <w:rsid w:val="00223FF9"/>
    <w:rsid w:val="00224010"/>
    <w:rsid w:val="0022491E"/>
    <w:rsid w:val="00224A41"/>
    <w:rsid w:val="0022638B"/>
    <w:rsid w:val="00227780"/>
    <w:rsid w:val="0023241A"/>
    <w:rsid w:val="0023373D"/>
    <w:rsid w:val="002354DE"/>
    <w:rsid w:val="00237443"/>
    <w:rsid w:val="002407AD"/>
    <w:rsid w:val="00240EEA"/>
    <w:rsid w:val="002460E4"/>
    <w:rsid w:val="0024766B"/>
    <w:rsid w:val="002508F6"/>
    <w:rsid w:val="002571C1"/>
    <w:rsid w:val="0026237B"/>
    <w:rsid w:val="00270C33"/>
    <w:rsid w:val="00275231"/>
    <w:rsid w:val="002770DB"/>
    <w:rsid w:val="00277325"/>
    <w:rsid w:val="00280C6E"/>
    <w:rsid w:val="0028398D"/>
    <w:rsid w:val="0028562D"/>
    <w:rsid w:val="00285906"/>
    <w:rsid w:val="0028693C"/>
    <w:rsid w:val="0029075D"/>
    <w:rsid w:val="00292944"/>
    <w:rsid w:val="00294059"/>
    <w:rsid w:val="00294694"/>
    <w:rsid w:val="0029592B"/>
    <w:rsid w:val="002A01BF"/>
    <w:rsid w:val="002A6DDF"/>
    <w:rsid w:val="002B2518"/>
    <w:rsid w:val="002B4142"/>
    <w:rsid w:val="002B46F5"/>
    <w:rsid w:val="002B4EE5"/>
    <w:rsid w:val="002B7FB0"/>
    <w:rsid w:val="002C3440"/>
    <w:rsid w:val="002C5CDF"/>
    <w:rsid w:val="002C7B89"/>
    <w:rsid w:val="002D005B"/>
    <w:rsid w:val="002D0164"/>
    <w:rsid w:val="002D135E"/>
    <w:rsid w:val="002D469A"/>
    <w:rsid w:val="002D4BE6"/>
    <w:rsid w:val="002D68FF"/>
    <w:rsid w:val="002E0434"/>
    <w:rsid w:val="002E0B0E"/>
    <w:rsid w:val="002E1F32"/>
    <w:rsid w:val="002E5153"/>
    <w:rsid w:val="002F3475"/>
    <w:rsid w:val="002F3676"/>
    <w:rsid w:val="002F5C8E"/>
    <w:rsid w:val="003018A2"/>
    <w:rsid w:val="00301FE5"/>
    <w:rsid w:val="00302F2A"/>
    <w:rsid w:val="0030462D"/>
    <w:rsid w:val="00304631"/>
    <w:rsid w:val="00305E15"/>
    <w:rsid w:val="00313338"/>
    <w:rsid w:val="00314473"/>
    <w:rsid w:val="0031691B"/>
    <w:rsid w:val="00317448"/>
    <w:rsid w:val="00322247"/>
    <w:rsid w:val="0032513D"/>
    <w:rsid w:val="00335FFC"/>
    <w:rsid w:val="0033622C"/>
    <w:rsid w:val="00336D7F"/>
    <w:rsid w:val="00340A33"/>
    <w:rsid w:val="00343012"/>
    <w:rsid w:val="00344524"/>
    <w:rsid w:val="00346504"/>
    <w:rsid w:val="00346585"/>
    <w:rsid w:val="00347ED0"/>
    <w:rsid w:val="00351018"/>
    <w:rsid w:val="00351A96"/>
    <w:rsid w:val="00352A8F"/>
    <w:rsid w:val="00352EA8"/>
    <w:rsid w:val="003537CD"/>
    <w:rsid w:val="00354EEC"/>
    <w:rsid w:val="0035584A"/>
    <w:rsid w:val="003559FA"/>
    <w:rsid w:val="00356E3E"/>
    <w:rsid w:val="003640D5"/>
    <w:rsid w:val="003647DA"/>
    <w:rsid w:val="00365310"/>
    <w:rsid w:val="003739AD"/>
    <w:rsid w:val="0037497E"/>
    <w:rsid w:val="00374F6E"/>
    <w:rsid w:val="00375944"/>
    <w:rsid w:val="00375B96"/>
    <w:rsid w:val="00376AE2"/>
    <w:rsid w:val="00383050"/>
    <w:rsid w:val="0038488F"/>
    <w:rsid w:val="003932B8"/>
    <w:rsid w:val="00397929"/>
    <w:rsid w:val="003A2746"/>
    <w:rsid w:val="003A351C"/>
    <w:rsid w:val="003A73BA"/>
    <w:rsid w:val="003A7666"/>
    <w:rsid w:val="003A7BB2"/>
    <w:rsid w:val="003A7EE5"/>
    <w:rsid w:val="003B0FF7"/>
    <w:rsid w:val="003B10D7"/>
    <w:rsid w:val="003B15A6"/>
    <w:rsid w:val="003B2887"/>
    <w:rsid w:val="003B395E"/>
    <w:rsid w:val="003B539D"/>
    <w:rsid w:val="003B6A60"/>
    <w:rsid w:val="003C0870"/>
    <w:rsid w:val="003C09A9"/>
    <w:rsid w:val="003C30F0"/>
    <w:rsid w:val="003C70CB"/>
    <w:rsid w:val="003D0ABF"/>
    <w:rsid w:val="003D2CE3"/>
    <w:rsid w:val="003D6D1C"/>
    <w:rsid w:val="003E0A6B"/>
    <w:rsid w:val="003E3378"/>
    <w:rsid w:val="003E3E90"/>
    <w:rsid w:val="003E601B"/>
    <w:rsid w:val="003E6D38"/>
    <w:rsid w:val="003E7F7E"/>
    <w:rsid w:val="00401219"/>
    <w:rsid w:val="00401A98"/>
    <w:rsid w:val="00402E84"/>
    <w:rsid w:val="00404390"/>
    <w:rsid w:val="00406563"/>
    <w:rsid w:val="004067D0"/>
    <w:rsid w:val="004073D5"/>
    <w:rsid w:val="00407531"/>
    <w:rsid w:val="00410937"/>
    <w:rsid w:val="00411B56"/>
    <w:rsid w:val="004127E9"/>
    <w:rsid w:val="00415D24"/>
    <w:rsid w:val="00420218"/>
    <w:rsid w:val="00420CB7"/>
    <w:rsid w:val="00421E6E"/>
    <w:rsid w:val="00421E99"/>
    <w:rsid w:val="00423BF0"/>
    <w:rsid w:val="00431B2E"/>
    <w:rsid w:val="00434319"/>
    <w:rsid w:val="004354B5"/>
    <w:rsid w:val="00436F64"/>
    <w:rsid w:val="00437F34"/>
    <w:rsid w:val="00440C9D"/>
    <w:rsid w:val="00442225"/>
    <w:rsid w:val="00446519"/>
    <w:rsid w:val="004476B2"/>
    <w:rsid w:val="00447FF3"/>
    <w:rsid w:val="0045133F"/>
    <w:rsid w:val="0045499C"/>
    <w:rsid w:val="0045604A"/>
    <w:rsid w:val="004629A4"/>
    <w:rsid w:val="00463C7A"/>
    <w:rsid w:val="004660F4"/>
    <w:rsid w:val="00467B5B"/>
    <w:rsid w:val="00476493"/>
    <w:rsid w:val="004776BE"/>
    <w:rsid w:val="0048341E"/>
    <w:rsid w:val="004862CB"/>
    <w:rsid w:val="00490C67"/>
    <w:rsid w:val="00490FB9"/>
    <w:rsid w:val="00492063"/>
    <w:rsid w:val="00492B60"/>
    <w:rsid w:val="00493A53"/>
    <w:rsid w:val="0049603D"/>
    <w:rsid w:val="00496620"/>
    <w:rsid w:val="0049779D"/>
    <w:rsid w:val="004A2202"/>
    <w:rsid w:val="004B68A1"/>
    <w:rsid w:val="004B6CD9"/>
    <w:rsid w:val="004B75C3"/>
    <w:rsid w:val="004C1E84"/>
    <w:rsid w:val="004C3C2F"/>
    <w:rsid w:val="004C51C4"/>
    <w:rsid w:val="004D1C2C"/>
    <w:rsid w:val="004D35FF"/>
    <w:rsid w:val="004D4EDE"/>
    <w:rsid w:val="004D7928"/>
    <w:rsid w:val="004E059A"/>
    <w:rsid w:val="004E137D"/>
    <w:rsid w:val="004E23E4"/>
    <w:rsid w:val="004F6323"/>
    <w:rsid w:val="00500581"/>
    <w:rsid w:val="005011F1"/>
    <w:rsid w:val="005062AE"/>
    <w:rsid w:val="00510288"/>
    <w:rsid w:val="0051447B"/>
    <w:rsid w:val="00520B17"/>
    <w:rsid w:val="00521705"/>
    <w:rsid w:val="0052596D"/>
    <w:rsid w:val="00525D2C"/>
    <w:rsid w:val="00526EBF"/>
    <w:rsid w:val="00530073"/>
    <w:rsid w:val="0053015C"/>
    <w:rsid w:val="00533D76"/>
    <w:rsid w:val="005345B7"/>
    <w:rsid w:val="005357A7"/>
    <w:rsid w:val="005358FF"/>
    <w:rsid w:val="00536090"/>
    <w:rsid w:val="0053620F"/>
    <w:rsid w:val="00536C17"/>
    <w:rsid w:val="00540532"/>
    <w:rsid w:val="00540CB2"/>
    <w:rsid w:val="00541635"/>
    <w:rsid w:val="0054553D"/>
    <w:rsid w:val="00546AED"/>
    <w:rsid w:val="00547CA6"/>
    <w:rsid w:val="005502B1"/>
    <w:rsid w:val="005505A4"/>
    <w:rsid w:val="005536C2"/>
    <w:rsid w:val="005558F4"/>
    <w:rsid w:val="00560E6A"/>
    <w:rsid w:val="0056136D"/>
    <w:rsid w:val="005640B8"/>
    <w:rsid w:val="00564D08"/>
    <w:rsid w:val="00573B5C"/>
    <w:rsid w:val="00573BD6"/>
    <w:rsid w:val="00575971"/>
    <w:rsid w:val="00576D9A"/>
    <w:rsid w:val="005809CE"/>
    <w:rsid w:val="00583758"/>
    <w:rsid w:val="005866CF"/>
    <w:rsid w:val="00594AAF"/>
    <w:rsid w:val="005A24FD"/>
    <w:rsid w:val="005A5F90"/>
    <w:rsid w:val="005B334A"/>
    <w:rsid w:val="005B6CAE"/>
    <w:rsid w:val="005B6F77"/>
    <w:rsid w:val="005C120B"/>
    <w:rsid w:val="005D0548"/>
    <w:rsid w:val="005E3185"/>
    <w:rsid w:val="005E480A"/>
    <w:rsid w:val="005E77BA"/>
    <w:rsid w:val="005F27BB"/>
    <w:rsid w:val="005F3109"/>
    <w:rsid w:val="005F5257"/>
    <w:rsid w:val="00604B7C"/>
    <w:rsid w:val="00605691"/>
    <w:rsid w:val="00606B11"/>
    <w:rsid w:val="006071B9"/>
    <w:rsid w:val="00613946"/>
    <w:rsid w:val="0061414B"/>
    <w:rsid w:val="00615062"/>
    <w:rsid w:val="00617B98"/>
    <w:rsid w:val="00620735"/>
    <w:rsid w:val="006216F5"/>
    <w:rsid w:val="006219C9"/>
    <w:rsid w:val="0062237A"/>
    <w:rsid w:val="0062355B"/>
    <w:rsid w:val="0062425E"/>
    <w:rsid w:val="00631485"/>
    <w:rsid w:val="00631493"/>
    <w:rsid w:val="00634601"/>
    <w:rsid w:val="00635A5D"/>
    <w:rsid w:val="0064013E"/>
    <w:rsid w:val="00645761"/>
    <w:rsid w:val="00645AAC"/>
    <w:rsid w:val="00647DBE"/>
    <w:rsid w:val="00651376"/>
    <w:rsid w:val="006516AF"/>
    <w:rsid w:val="00653924"/>
    <w:rsid w:val="00653C97"/>
    <w:rsid w:val="00656AC8"/>
    <w:rsid w:val="00662A44"/>
    <w:rsid w:val="00662FEF"/>
    <w:rsid w:val="006642F4"/>
    <w:rsid w:val="006651E5"/>
    <w:rsid w:val="006660C4"/>
    <w:rsid w:val="00667397"/>
    <w:rsid w:val="00667507"/>
    <w:rsid w:val="00667C7F"/>
    <w:rsid w:val="00675BE4"/>
    <w:rsid w:val="0067667C"/>
    <w:rsid w:val="00676D64"/>
    <w:rsid w:val="00677724"/>
    <w:rsid w:val="0068099D"/>
    <w:rsid w:val="00680FB9"/>
    <w:rsid w:val="0068202B"/>
    <w:rsid w:val="006869E6"/>
    <w:rsid w:val="006875FA"/>
    <w:rsid w:val="006950D0"/>
    <w:rsid w:val="00696645"/>
    <w:rsid w:val="006A5BE5"/>
    <w:rsid w:val="006A5F0E"/>
    <w:rsid w:val="006A714B"/>
    <w:rsid w:val="006B2443"/>
    <w:rsid w:val="006B6E01"/>
    <w:rsid w:val="006B7664"/>
    <w:rsid w:val="006C27DB"/>
    <w:rsid w:val="006C4835"/>
    <w:rsid w:val="006C562A"/>
    <w:rsid w:val="006C6E9C"/>
    <w:rsid w:val="006C7EF6"/>
    <w:rsid w:val="006D0DB0"/>
    <w:rsid w:val="006D161E"/>
    <w:rsid w:val="006D34F8"/>
    <w:rsid w:val="006D497D"/>
    <w:rsid w:val="006D4C96"/>
    <w:rsid w:val="006D52DC"/>
    <w:rsid w:val="006D78C0"/>
    <w:rsid w:val="006E54D8"/>
    <w:rsid w:val="006E598F"/>
    <w:rsid w:val="006E6CFF"/>
    <w:rsid w:val="006E7AF7"/>
    <w:rsid w:val="006F0788"/>
    <w:rsid w:val="006F1630"/>
    <w:rsid w:val="006F2C51"/>
    <w:rsid w:val="006F4AD2"/>
    <w:rsid w:val="006F50A2"/>
    <w:rsid w:val="006F608F"/>
    <w:rsid w:val="00703809"/>
    <w:rsid w:val="00703E6E"/>
    <w:rsid w:val="00703FDC"/>
    <w:rsid w:val="00704CF0"/>
    <w:rsid w:val="00704F4A"/>
    <w:rsid w:val="00707EDC"/>
    <w:rsid w:val="00711AF4"/>
    <w:rsid w:val="0071600C"/>
    <w:rsid w:val="00716B87"/>
    <w:rsid w:val="00717169"/>
    <w:rsid w:val="00723CBE"/>
    <w:rsid w:val="0072509E"/>
    <w:rsid w:val="00726DA7"/>
    <w:rsid w:val="00737120"/>
    <w:rsid w:val="007416DB"/>
    <w:rsid w:val="00743259"/>
    <w:rsid w:val="00744747"/>
    <w:rsid w:val="00745445"/>
    <w:rsid w:val="00753474"/>
    <w:rsid w:val="007539F0"/>
    <w:rsid w:val="00761E1B"/>
    <w:rsid w:val="007622BA"/>
    <w:rsid w:val="007655F0"/>
    <w:rsid w:val="00765AC2"/>
    <w:rsid w:val="00766562"/>
    <w:rsid w:val="00766C7C"/>
    <w:rsid w:val="00782D3B"/>
    <w:rsid w:val="00782E6C"/>
    <w:rsid w:val="00786C17"/>
    <w:rsid w:val="00793C04"/>
    <w:rsid w:val="00796AC3"/>
    <w:rsid w:val="00797AC9"/>
    <w:rsid w:val="00797BCD"/>
    <w:rsid w:val="007A0D9B"/>
    <w:rsid w:val="007A4826"/>
    <w:rsid w:val="007B0954"/>
    <w:rsid w:val="007B0EBA"/>
    <w:rsid w:val="007B1C72"/>
    <w:rsid w:val="007B2E52"/>
    <w:rsid w:val="007B3156"/>
    <w:rsid w:val="007B3CD6"/>
    <w:rsid w:val="007B5952"/>
    <w:rsid w:val="007B5F38"/>
    <w:rsid w:val="007B7E3E"/>
    <w:rsid w:val="007B7FFB"/>
    <w:rsid w:val="007C0FF1"/>
    <w:rsid w:val="007C283C"/>
    <w:rsid w:val="007C4332"/>
    <w:rsid w:val="007C6C03"/>
    <w:rsid w:val="007C7F3E"/>
    <w:rsid w:val="007D2240"/>
    <w:rsid w:val="007D3A62"/>
    <w:rsid w:val="007D5737"/>
    <w:rsid w:val="007D7562"/>
    <w:rsid w:val="007D7CBF"/>
    <w:rsid w:val="007E0635"/>
    <w:rsid w:val="007E1547"/>
    <w:rsid w:val="007E3439"/>
    <w:rsid w:val="007E5A41"/>
    <w:rsid w:val="007E6551"/>
    <w:rsid w:val="007F11FD"/>
    <w:rsid w:val="007F1CEF"/>
    <w:rsid w:val="007F283D"/>
    <w:rsid w:val="007F321B"/>
    <w:rsid w:val="007F4585"/>
    <w:rsid w:val="007F49F5"/>
    <w:rsid w:val="007F5B04"/>
    <w:rsid w:val="007F70C1"/>
    <w:rsid w:val="00803242"/>
    <w:rsid w:val="008058D6"/>
    <w:rsid w:val="00805EB4"/>
    <w:rsid w:val="008067FF"/>
    <w:rsid w:val="0080783E"/>
    <w:rsid w:val="00811894"/>
    <w:rsid w:val="00812E42"/>
    <w:rsid w:val="00813507"/>
    <w:rsid w:val="008151E7"/>
    <w:rsid w:val="00817AC0"/>
    <w:rsid w:val="00822CEB"/>
    <w:rsid w:val="00824276"/>
    <w:rsid w:val="008253F7"/>
    <w:rsid w:val="00831A5F"/>
    <w:rsid w:val="00831B60"/>
    <w:rsid w:val="00831E06"/>
    <w:rsid w:val="00833C1E"/>
    <w:rsid w:val="00834300"/>
    <w:rsid w:val="00834466"/>
    <w:rsid w:val="00835343"/>
    <w:rsid w:val="00841AE5"/>
    <w:rsid w:val="00843B82"/>
    <w:rsid w:val="00846183"/>
    <w:rsid w:val="0084644A"/>
    <w:rsid w:val="00846B23"/>
    <w:rsid w:val="00847119"/>
    <w:rsid w:val="00850A25"/>
    <w:rsid w:val="00856895"/>
    <w:rsid w:val="00861045"/>
    <w:rsid w:val="0086188F"/>
    <w:rsid w:val="008644F0"/>
    <w:rsid w:val="00865580"/>
    <w:rsid w:val="00866535"/>
    <w:rsid w:val="008669D9"/>
    <w:rsid w:val="00866FCF"/>
    <w:rsid w:val="00870E4E"/>
    <w:rsid w:val="00873A50"/>
    <w:rsid w:val="0087578D"/>
    <w:rsid w:val="00877192"/>
    <w:rsid w:val="008776D1"/>
    <w:rsid w:val="0088076A"/>
    <w:rsid w:val="00881150"/>
    <w:rsid w:val="00882407"/>
    <w:rsid w:val="00883ADA"/>
    <w:rsid w:val="008907D8"/>
    <w:rsid w:val="00890C73"/>
    <w:rsid w:val="00890CE3"/>
    <w:rsid w:val="00891147"/>
    <w:rsid w:val="0089349B"/>
    <w:rsid w:val="0089349F"/>
    <w:rsid w:val="00893DEB"/>
    <w:rsid w:val="00894979"/>
    <w:rsid w:val="00896936"/>
    <w:rsid w:val="008976DA"/>
    <w:rsid w:val="008A3275"/>
    <w:rsid w:val="008A6BD2"/>
    <w:rsid w:val="008B0E71"/>
    <w:rsid w:val="008B2F79"/>
    <w:rsid w:val="008B50EC"/>
    <w:rsid w:val="008B615B"/>
    <w:rsid w:val="008C2724"/>
    <w:rsid w:val="008D5F3B"/>
    <w:rsid w:val="008D6819"/>
    <w:rsid w:val="008E0067"/>
    <w:rsid w:val="008E0CDD"/>
    <w:rsid w:val="008E206C"/>
    <w:rsid w:val="008E207B"/>
    <w:rsid w:val="008E259B"/>
    <w:rsid w:val="008E5B4A"/>
    <w:rsid w:val="008E69A7"/>
    <w:rsid w:val="008F36CF"/>
    <w:rsid w:val="008F42BB"/>
    <w:rsid w:val="008F7596"/>
    <w:rsid w:val="009013B6"/>
    <w:rsid w:val="00901E04"/>
    <w:rsid w:val="00902F49"/>
    <w:rsid w:val="00903B77"/>
    <w:rsid w:val="00906B39"/>
    <w:rsid w:val="0091036D"/>
    <w:rsid w:val="00911807"/>
    <w:rsid w:val="009144E1"/>
    <w:rsid w:val="009165FE"/>
    <w:rsid w:val="00916ED9"/>
    <w:rsid w:val="009205DF"/>
    <w:rsid w:val="0092260B"/>
    <w:rsid w:val="00923A7D"/>
    <w:rsid w:val="009300F2"/>
    <w:rsid w:val="009319CD"/>
    <w:rsid w:val="009326F4"/>
    <w:rsid w:val="009329BE"/>
    <w:rsid w:val="00933807"/>
    <w:rsid w:val="00936369"/>
    <w:rsid w:val="00937353"/>
    <w:rsid w:val="00944C18"/>
    <w:rsid w:val="009460B6"/>
    <w:rsid w:val="00946B83"/>
    <w:rsid w:val="009479CB"/>
    <w:rsid w:val="009479F2"/>
    <w:rsid w:val="00952467"/>
    <w:rsid w:val="00953975"/>
    <w:rsid w:val="0095758B"/>
    <w:rsid w:val="009668DC"/>
    <w:rsid w:val="00967B1D"/>
    <w:rsid w:val="0097023B"/>
    <w:rsid w:val="00970871"/>
    <w:rsid w:val="00971699"/>
    <w:rsid w:val="00971E08"/>
    <w:rsid w:val="00973D1E"/>
    <w:rsid w:val="0097425A"/>
    <w:rsid w:val="009763E4"/>
    <w:rsid w:val="00981B6B"/>
    <w:rsid w:val="00983A38"/>
    <w:rsid w:val="00986217"/>
    <w:rsid w:val="009864B9"/>
    <w:rsid w:val="009907DA"/>
    <w:rsid w:val="009938D3"/>
    <w:rsid w:val="009A0FBD"/>
    <w:rsid w:val="009A3091"/>
    <w:rsid w:val="009A37E9"/>
    <w:rsid w:val="009A5B2F"/>
    <w:rsid w:val="009A711E"/>
    <w:rsid w:val="009A7D55"/>
    <w:rsid w:val="009B13EF"/>
    <w:rsid w:val="009B4DBE"/>
    <w:rsid w:val="009C0300"/>
    <w:rsid w:val="009C11F3"/>
    <w:rsid w:val="009C467C"/>
    <w:rsid w:val="009C66C7"/>
    <w:rsid w:val="009C6CE6"/>
    <w:rsid w:val="009C7902"/>
    <w:rsid w:val="009D0163"/>
    <w:rsid w:val="009D08C0"/>
    <w:rsid w:val="009D0E5C"/>
    <w:rsid w:val="009D5AAC"/>
    <w:rsid w:val="009D5FDD"/>
    <w:rsid w:val="009D6460"/>
    <w:rsid w:val="009E38C2"/>
    <w:rsid w:val="009E5140"/>
    <w:rsid w:val="009F0C10"/>
    <w:rsid w:val="009F356B"/>
    <w:rsid w:val="009F640A"/>
    <w:rsid w:val="00A007DB"/>
    <w:rsid w:val="00A00DF7"/>
    <w:rsid w:val="00A04821"/>
    <w:rsid w:val="00A07A6A"/>
    <w:rsid w:val="00A15EB2"/>
    <w:rsid w:val="00A21604"/>
    <w:rsid w:val="00A21763"/>
    <w:rsid w:val="00A236FB"/>
    <w:rsid w:val="00A243DE"/>
    <w:rsid w:val="00A26230"/>
    <w:rsid w:val="00A26BF4"/>
    <w:rsid w:val="00A335B2"/>
    <w:rsid w:val="00A37FF9"/>
    <w:rsid w:val="00A42F7B"/>
    <w:rsid w:val="00A45010"/>
    <w:rsid w:val="00A46E7B"/>
    <w:rsid w:val="00A47681"/>
    <w:rsid w:val="00A518FC"/>
    <w:rsid w:val="00A529AC"/>
    <w:rsid w:val="00A52C8C"/>
    <w:rsid w:val="00A54140"/>
    <w:rsid w:val="00A54163"/>
    <w:rsid w:val="00A561B8"/>
    <w:rsid w:val="00A56847"/>
    <w:rsid w:val="00A60A1F"/>
    <w:rsid w:val="00A6221D"/>
    <w:rsid w:val="00A6297B"/>
    <w:rsid w:val="00A676A8"/>
    <w:rsid w:val="00A702D0"/>
    <w:rsid w:val="00A717E3"/>
    <w:rsid w:val="00A73BF2"/>
    <w:rsid w:val="00A73C0A"/>
    <w:rsid w:val="00A81E36"/>
    <w:rsid w:val="00A85A40"/>
    <w:rsid w:val="00A905D8"/>
    <w:rsid w:val="00A916C3"/>
    <w:rsid w:val="00A9528D"/>
    <w:rsid w:val="00AA05E4"/>
    <w:rsid w:val="00AA461B"/>
    <w:rsid w:val="00AA7672"/>
    <w:rsid w:val="00AB4444"/>
    <w:rsid w:val="00AC1648"/>
    <w:rsid w:val="00AC3B30"/>
    <w:rsid w:val="00AC5576"/>
    <w:rsid w:val="00AC68EE"/>
    <w:rsid w:val="00AD0D01"/>
    <w:rsid w:val="00AD4B5D"/>
    <w:rsid w:val="00AD61B3"/>
    <w:rsid w:val="00AD7D87"/>
    <w:rsid w:val="00AE0C8D"/>
    <w:rsid w:val="00AE2CDB"/>
    <w:rsid w:val="00AE50EC"/>
    <w:rsid w:val="00AF1CDD"/>
    <w:rsid w:val="00AF20DB"/>
    <w:rsid w:val="00AF2F35"/>
    <w:rsid w:val="00AF67C6"/>
    <w:rsid w:val="00AF6FAC"/>
    <w:rsid w:val="00B00E26"/>
    <w:rsid w:val="00B01169"/>
    <w:rsid w:val="00B05A45"/>
    <w:rsid w:val="00B071BB"/>
    <w:rsid w:val="00B07B1F"/>
    <w:rsid w:val="00B07C8A"/>
    <w:rsid w:val="00B108C5"/>
    <w:rsid w:val="00B10F9A"/>
    <w:rsid w:val="00B11211"/>
    <w:rsid w:val="00B11F33"/>
    <w:rsid w:val="00B12062"/>
    <w:rsid w:val="00B12D1C"/>
    <w:rsid w:val="00B13EAA"/>
    <w:rsid w:val="00B168F3"/>
    <w:rsid w:val="00B200F2"/>
    <w:rsid w:val="00B222EB"/>
    <w:rsid w:val="00B22BD2"/>
    <w:rsid w:val="00B22D4B"/>
    <w:rsid w:val="00B273EB"/>
    <w:rsid w:val="00B30A1F"/>
    <w:rsid w:val="00B3315C"/>
    <w:rsid w:val="00B35341"/>
    <w:rsid w:val="00B36F40"/>
    <w:rsid w:val="00B37318"/>
    <w:rsid w:val="00B37F2F"/>
    <w:rsid w:val="00B41BE5"/>
    <w:rsid w:val="00B44A91"/>
    <w:rsid w:val="00B44EE5"/>
    <w:rsid w:val="00B50579"/>
    <w:rsid w:val="00B565CF"/>
    <w:rsid w:val="00B6012A"/>
    <w:rsid w:val="00B60D5F"/>
    <w:rsid w:val="00B64FA7"/>
    <w:rsid w:val="00B70E08"/>
    <w:rsid w:val="00B80C3C"/>
    <w:rsid w:val="00B833D3"/>
    <w:rsid w:val="00B835D2"/>
    <w:rsid w:val="00B86AA2"/>
    <w:rsid w:val="00B93BE7"/>
    <w:rsid w:val="00B940ED"/>
    <w:rsid w:val="00B94E3C"/>
    <w:rsid w:val="00B95447"/>
    <w:rsid w:val="00B95D47"/>
    <w:rsid w:val="00B9688C"/>
    <w:rsid w:val="00B96F47"/>
    <w:rsid w:val="00BB0D13"/>
    <w:rsid w:val="00BB2BE2"/>
    <w:rsid w:val="00BB75D0"/>
    <w:rsid w:val="00BB78E1"/>
    <w:rsid w:val="00BC0B64"/>
    <w:rsid w:val="00BC1C6D"/>
    <w:rsid w:val="00BC23CF"/>
    <w:rsid w:val="00BC5C77"/>
    <w:rsid w:val="00BD1B1C"/>
    <w:rsid w:val="00BD3E3B"/>
    <w:rsid w:val="00BD4228"/>
    <w:rsid w:val="00BD4582"/>
    <w:rsid w:val="00BD6DF8"/>
    <w:rsid w:val="00BE01C4"/>
    <w:rsid w:val="00BE0F48"/>
    <w:rsid w:val="00BE1E2E"/>
    <w:rsid w:val="00BE2FB5"/>
    <w:rsid w:val="00BE3548"/>
    <w:rsid w:val="00BE6678"/>
    <w:rsid w:val="00BF19D4"/>
    <w:rsid w:val="00BF2BDB"/>
    <w:rsid w:val="00BF2C53"/>
    <w:rsid w:val="00C004C3"/>
    <w:rsid w:val="00C01D6D"/>
    <w:rsid w:val="00C02881"/>
    <w:rsid w:val="00C02AAE"/>
    <w:rsid w:val="00C02D9F"/>
    <w:rsid w:val="00C03BB0"/>
    <w:rsid w:val="00C03D5E"/>
    <w:rsid w:val="00C06216"/>
    <w:rsid w:val="00C10F32"/>
    <w:rsid w:val="00C113D7"/>
    <w:rsid w:val="00C12BA4"/>
    <w:rsid w:val="00C14657"/>
    <w:rsid w:val="00C16DAA"/>
    <w:rsid w:val="00C17A68"/>
    <w:rsid w:val="00C17FC6"/>
    <w:rsid w:val="00C2010F"/>
    <w:rsid w:val="00C2140E"/>
    <w:rsid w:val="00C2146D"/>
    <w:rsid w:val="00C21998"/>
    <w:rsid w:val="00C23F44"/>
    <w:rsid w:val="00C2424A"/>
    <w:rsid w:val="00C25622"/>
    <w:rsid w:val="00C313E0"/>
    <w:rsid w:val="00C32782"/>
    <w:rsid w:val="00C32D06"/>
    <w:rsid w:val="00C4188F"/>
    <w:rsid w:val="00C448E6"/>
    <w:rsid w:val="00C46C7E"/>
    <w:rsid w:val="00C5030F"/>
    <w:rsid w:val="00C54BF5"/>
    <w:rsid w:val="00C54D71"/>
    <w:rsid w:val="00C54D92"/>
    <w:rsid w:val="00C55E2D"/>
    <w:rsid w:val="00C56228"/>
    <w:rsid w:val="00C57AD4"/>
    <w:rsid w:val="00C62325"/>
    <w:rsid w:val="00C62722"/>
    <w:rsid w:val="00C65BA6"/>
    <w:rsid w:val="00C67D2E"/>
    <w:rsid w:val="00C71162"/>
    <w:rsid w:val="00C72CFA"/>
    <w:rsid w:val="00C734E5"/>
    <w:rsid w:val="00C773B6"/>
    <w:rsid w:val="00C8266A"/>
    <w:rsid w:val="00C91187"/>
    <w:rsid w:val="00C91620"/>
    <w:rsid w:val="00C96B4C"/>
    <w:rsid w:val="00CA1580"/>
    <w:rsid w:val="00CA176E"/>
    <w:rsid w:val="00CA465B"/>
    <w:rsid w:val="00CA55B0"/>
    <w:rsid w:val="00CB01D2"/>
    <w:rsid w:val="00CB2B1F"/>
    <w:rsid w:val="00CB3411"/>
    <w:rsid w:val="00CB7CA8"/>
    <w:rsid w:val="00CC110E"/>
    <w:rsid w:val="00CC26ED"/>
    <w:rsid w:val="00CC5BC7"/>
    <w:rsid w:val="00CC673E"/>
    <w:rsid w:val="00CC6883"/>
    <w:rsid w:val="00CC68DE"/>
    <w:rsid w:val="00CD0964"/>
    <w:rsid w:val="00CD1AA5"/>
    <w:rsid w:val="00CD1C01"/>
    <w:rsid w:val="00CD4567"/>
    <w:rsid w:val="00CE5552"/>
    <w:rsid w:val="00CE7C07"/>
    <w:rsid w:val="00CF01F0"/>
    <w:rsid w:val="00CF1E25"/>
    <w:rsid w:val="00CF3846"/>
    <w:rsid w:val="00CF7432"/>
    <w:rsid w:val="00D04404"/>
    <w:rsid w:val="00D05B49"/>
    <w:rsid w:val="00D12043"/>
    <w:rsid w:val="00D166AE"/>
    <w:rsid w:val="00D17F01"/>
    <w:rsid w:val="00D2057E"/>
    <w:rsid w:val="00D215DA"/>
    <w:rsid w:val="00D22BEF"/>
    <w:rsid w:val="00D263FD"/>
    <w:rsid w:val="00D26B92"/>
    <w:rsid w:val="00D40A1C"/>
    <w:rsid w:val="00D41EDE"/>
    <w:rsid w:val="00D432AA"/>
    <w:rsid w:val="00D43863"/>
    <w:rsid w:val="00D43BD1"/>
    <w:rsid w:val="00D44FE8"/>
    <w:rsid w:val="00D45424"/>
    <w:rsid w:val="00D4546C"/>
    <w:rsid w:val="00D45DA0"/>
    <w:rsid w:val="00D46F85"/>
    <w:rsid w:val="00D5046F"/>
    <w:rsid w:val="00D54281"/>
    <w:rsid w:val="00D550C7"/>
    <w:rsid w:val="00D71428"/>
    <w:rsid w:val="00D74CDC"/>
    <w:rsid w:val="00D74D63"/>
    <w:rsid w:val="00D74EFB"/>
    <w:rsid w:val="00D77718"/>
    <w:rsid w:val="00D81E23"/>
    <w:rsid w:val="00D82FC6"/>
    <w:rsid w:val="00D8302D"/>
    <w:rsid w:val="00D853BD"/>
    <w:rsid w:val="00D87397"/>
    <w:rsid w:val="00D87AAE"/>
    <w:rsid w:val="00D904F7"/>
    <w:rsid w:val="00D9059A"/>
    <w:rsid w:val="00D906D4"/>
    <w:rsid w:val="00D90CDA"/>
    <w:rsid w:val="00D910A7"/>
    <w:rsid w:val="00D925F0"/>
    <w:rsid w:val="00D93436"/>
    <w:rsid w:val="00D95991"/>
    <w:rsid w:val="00DA0DBA"/>
    <w:rsid w:val="00DA2000"/>
    <w:rsid w:val="00DA2383"/>
    <w:rsid w:val="00DA3BE9"/>
    <w:rsid w:val="00DB0583"/>
    <w:rsid w:val="00DB2CFE"/>
    <w:rsid w:val="00DB5074"/>
    <w:rsid w:val="00DB7F31"/>
    <w:rsid w:val="00DC4593"/>
    <w:rsid w:val="00DC4DA2"/>
    <w:rsid w:val="00DC5FCA"/>
    <w:rsid w:val="00DC6C95"/>
    <w:rsid w:val="00DD0487"/>
    <w:rsid w:val="00DD07BC"/>
    <w:rsid w:val="00DD25C3"/>
    <w:rsid w:val="00DD28D4"/>
    <w:rsid w:val="00DD3A19"/>
    <w:rsid w:val="00DD3AEE"/>
    <w:rsid w:val="00DD4760"/>
    <w:rsid w:val="00DD57D5"/>
    <w:rsid w:val="00DD5AC0"/>
    <w:rsid w:val="00DD725D"/>
    <w:rsid w:val="00DD7B71"/>
    <w:rsid w:val="00DE0329"/>
    <w:rsid w:val="00DE2888"/>
    <w:rsid w:val="00DE3901"/>
    <w:rsid w:val="00DE570B"/>
    <w:rsid w:val="00DE6F9E"/>
    <w:rsid w:val="00DE7B96"/>
    <w:rsid w:val="00DF0650"/>
    <w:rsid w:val="00DF0F09"/>
    <w:rsid w:val="00DF235D"/>
    <w:rsid w:val="00DF2C4B"/>
    <w:rsid w:val="00DF3AA9"/>
    <w:rsid w:val="00DF56DC"/>
    <w:rsid w:val="00DF5C3A"/>
    <w:rsid w:val="00E00496"/>
    <w:rsid w:val="00E01462"/>
    <w:rsid w:val="00E01B0D"/>
    <w:rsid w:val="00E113A7"/>
    <w:rsid w:val="00E12415"/>
    <w:rsid w:val="00E1332E"/>
    <w:rsid w:val="00E13520"/>
    <w:rsid w:val="00E14439"/>
    <w:rsid w:val="00E22B4C"/>
    <w:rsid w:val="00E24666"/>
    <w:rsid w:val="00E274D9"/>
    <w:rsid w:val="00E31919"/>
    <w:rsid w:val="00E40926"/>
    <w:rsid w:val="00E4220A"/>
    <w:rsid w:val="00E448E9"/>
    <w:rsid w:val="00E458C9"/>
    <w:rsid w:val="00E50C56"/>
    <w:rsid w:val="00E51846"/>
    <w:rsid w:val="00E52DC2"/>
    <w:rsid w:val="00E53662"/>
    <w:rsid w:val="00E54E70"/>
    <w:rsid w:val="00E55246"/>
    <w:rsid w:val="00E56304"/>
    <w:rsid w:val="00E56502"/>
    <w:rsid w:val="00E61899"/>
    <w:rsid w:val="00E630D3"/>
    <w:rsid w:val="00E65746"/>
    <w:rsid w:val="00E661AE"/>
    <w:rsid w:val="00E73A35"/>
    <w:rsid w:val="00E73EE0"/>
    <w:rsid w:val="00E74A7F"/>
    <w:rsid w:val="00E7530C"/>
    <w:rsid w:val="00E75CBB"/>
    <w:rsid w:val="00E82044"/>
    <w:rsid w:val="00E84097"/>
    <w:rsid w:val="00E85CD5"/>
    <w:rsid w:val="00E91512"/>
    <w:rsid w:val="00E93195"/>
    <w:rsid w:val="00E93730"/>
    <w:rsid w:val="00E93E8F"/>
    <w:rsid w:val="00EA0364"/>
    <w:rsid w:val="00EA3B35"/>
    <w:rsid w:val="00EB0FCC"/>
    <w:rsid w:val="00EB140E"/>
    <w:rsid w:val="00EB38FB"/>
    <w:rsid w:val="00EB7723"/>
    <w:rsid w:val="00EB7E49"/>
    <w:rsid w:val="00EC1D05"/>
    <w:rsid w:val="00EC277B"/>
    <w:rsid w:val="00EC2DFE"/>
    <w:rsid w:val="00EC4FD2"/>
    <w:rsid w:val="00EC6432"/>
    <w:rsid w:val="00ED101D"/>
    <w:rsid w:val="00ED4531"/>
    <w:rsid w:val="00ED6121"/>
    <w:rsid w:val="00EE4C57"/>
    <w:rsid w:val="00EE6D16"/>
    <w:rsid w:val="00EE6DCC"/>
    <w:rsid w:val="00EF3810"/>
    <w:rsid w:val="00EF56F8"/>
    <w:rsid w:val="00EF6776"/>
    <w:rsid w:val="00EF6AFC"/>
    <w:rsid w:val="00EF6F35"/>
    <w:rsid w:val="00F02D59"/>
    <w:rsid w:val="00F11761"/>
    <w:rsid w:val="00F12C70"/>
    <w:rsid w:val="00F12E57"/>
    <w:rsid w:val="00F14A64"/>
    <w:rsid w:val="00F15A7A"/>
    <w:rsid w:val="00F15E8A"/>
    <w:rsid w:val="00F17256"/>
    <w:rsid w:val="00F175CB"/>
    <w:rsid w:val="00F176EE"/>
    <w:rsid w:val="00F216AD"/>
    <w:rsid w:val="00F2194F"/>
    <w:rsid w:val="00F227DB"/>
    <w:rsid w:val="00F23977"/>
    <w:rsid w:val="00F24667"/>
    <w:rsid w:val="00F24DFD"/>
    <w:rsid w:val="00F2622C"/>
    <w:rsid w:val="00F273FA"/>
    <w:rsid w:val="00F27802"/>
    <w:rsid w:val="00F30DDE"/>
    <w:rsid w:val="00F31088"/>
    <w:rsid w:val="00F33BC1"/>
    <w:rsid w:val="00F35DE7"/>
    <w:rsid w:val="00F37573"/>
    <w:rsid w:val="00F417F2"/>
    <w:rsid w:val="00F43630"/>
    <w:rsid w:val="00F44227"/>
    <w:rsid w:val="00F502C7"/>
    <w:rsid w:val="00F52647"/>
    <w:rsid w:val="00F63CB8"/>
    <w:rsid w:val="00F64502"/>
    <w:rsid w:val="00F67367"/>
    <w:rsid w:val="00F72DF8"/>
    <w:rsid w:val="00F734D8"/>
    <w:rsid w:val="00F735EE"/>
    <w:rsid w:val="00F774DE"/>
    <w:rsid w:val="00F8139F"/>
    <w:rsid w:val="00F820D2"/>
    <w:rsid w:val="00F90A8A"/>
    <w:rsid w:val="00F917A0"/>
    <w:rsid w:val="00F945EB"/>
    <w:rsid w:val="00FA047B"/>
    <w:rsid w:val="00FA1E7D"/>
    <w:rsid w:val="00FA243C"/>
    <w:rsid w:val="00FB1622"/>
    <w:rsid w:val="00FB460F"/>
    <w:rsid w:val="00FB487C"/>
    <w:rsid w:val="00FC1690"/>
    <w:rsid w:val="00FC19F3"/>
    <w:rsid w:val="00FC41D7"/>
    <w:rsid w:val="00FC4951"/>
    <w:rsid w:val="00FC5959"/>
    <w:rsid w:val="00FC5979"/>
    <w:rsid w:val="00FC7DE7"/>
    <w:rsid w:val="00FD144B"/>
    <w:rsid w:val="00FD2AD2"/>
    <w:rsid w:val="00FD408C"/>
    <w:rsid w:val="00FD4704"/>
    <w:rsid w:val="00FD74B8"/>
    <w:rsid w:val="00FE3E42"/>
    <w:rsid w:val="00FF22DF"/>
    <w:rsid w:val="00FF26FD"/>
    <w:rsid w:val="00FF4C56"/>
    <w:rsid w:val="00FF52E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CFC22-076C-48E1-AD5E-994185C5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0F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B10F9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10F9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10F9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573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D5737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7D57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7D57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E1B"/>
    <w:rPr>
      <w:rFonts w:cs="Times New Roman"/>
    </w:rPr>
  </w:style>
  <w:style w:type="character" w:styleId="a7">
    <w:name w:val="Emphasis"/>
    <w:basedOn w:val="a0"/>
    <w:uiPriority w:val="20"/>
    <w:qFormat/>
    <w:rsid w:val="00761E1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9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260B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74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10F9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0F9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0F9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0F9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B10F9A"/>
    <w:rPr>
      <w:b/>
      <w:bCs/>
      <w:color w:val="26282F"/>
      <w:sz w:val="26"/>
      <w:szCs w:val="26"/>
    </w:rPr>
  </w:style>
  <w:style w:type="character" w:customStyle="1" w:styleId="ad">
    <w:name w:val="Гипертекстовая ссылка"/>
    <w:basedOn w:val="ac"/>
    <w:uiPriority w:val="99"/>
    <w:rsid w:val="00B10F9A"/>
    <w:rPr>
      <w:b/>
      <w:bCs/>
      <w:color w:val="106BBE"/>
      <w:sz w:val="26"/>
      <w:szCs w:val="26"/>
    </w:rPr>
  </w:style>
  <w:style w:type="character" w:customStyle="1" w:styleId="ae">
    <w:name w:val="Активная гипертекстовая ссылка"/>
    <w:basedOn w:val="ad"/>
    <w:uiPriority w:val="99"/>
    <w:rsid w:val="00B10F9A"/>
    <w:rPr>
      <w:b/>
      <w:bCs/>
      <w:color w:val="106BBE"/>
      <w:sz w:val="26"/>
      <w:szCs w:val="26"/>
      <w:u w:val="single"/>
    </w:rPr>
  </w:style>
  <w:style w:type="paragraph" w:customStyle="1" w:styleId="af">
    <w:name w:val="Внимание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10F9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10F9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basedOn w:val="ac"/>
    <w:uiPriority w:val="99"/>
    <w:rsid w:val="00B10F9A"/>
    <w:rPr>
      <w:b/>
      <w:bCs/>
      <w:color w:val="0058A9"/>
      <w:sz w:val="26"/>
      <w:szCs w:val="26"/>
    </w:rPr>
  </w:style>
  <w:style w:type="character" w:customStyle="1" w:styleId="af3">
    <w:name w:val="Выделение для Базового Поиска (курсив)"/>
    <w:basedOn w:val="af2"/>
    <w:uiPriority w:val="99"/>
    <w:rsid w:val="00B10F9A"/>
    <w:rPr>
      <w:b/>
      <w:bCs/>
      <w:i/>
      <w:iCs/>
      <w:color w:val="0058A9"/>
      <w:sz w:val="26"/>
      <w:szCs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10F9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10F9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basedOn w:val="ac"/>
    <w:uiPriority w:val="99"/>
    <w:rsid w:val="00B10F9A"/>
    <w:rPr>
      <w:b/>
      <w:bCs/>
      <w:color w:val="26282F"/>
      <w:sz w:val="26"/>
      <w:szCs w:val="26"/>
    </w:rPr>
  </w:style>
  <w:style w:type="paragraph" w:customStyle="1" w:styleId="afa">
    <w:name w:val="Заголовок статьи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basedOn w:val="ac"/>
    <w:uiPriority w:val="99"/>
    <w:rsid w:val="00B10F9A"/>
    <w:rPr>
      <w:b/>
      <w:bCs/>
      <w:color w:val="FF0000"/>
      <w:sz w:val="26"/>
      <w:szCs w:val="26"/>
    </w:rPr>
  </w:style>
  <w:style w:type="paragraph" w:customStyle="1" w:styleId="afc">
    <w:name w:val="Заголовок ЭР (левое окно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10F9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10F9A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10F9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10F9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10F9A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10F9A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10F9A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10F9A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10F9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basedOn w:val="ac"/>
    <w:uiPriority w:val="99"/>
    <w:rsid w:val="00B10F9A"/>
    <w:rPr>
      <w:b/>
      <w:bCs/>
      <w:color w:val="26282F"/>
      <w:sz w:val="26"/>
      <w:szCs w:val="26"/>
      <w:shd w:val="clear" w:color="auto" w:fill="FFF580"/>
    </w:rPr>
  </w:style>
  <w:style w:type="character" w:customStyle="1" w:styleId="affc">
    <w:name w:val="Не вступил в силу"/>
    <w:basedOn w:val="ac"/>
    <w:uiPriority w:val="99"/>
    <w:rsid w:val="00B10F9A"/>
    <w:rPr>
      <w:b/>
      <w:bCs/>
      <w:color w:val="000000"/>
      <w:sz w:val="26"/>
      <w:szCs w:val="26"/>
      <w:shd w:val="clear" w:color="auto" w:fill="D8EDE8"/>
    </w:rPr>
  </w:style>
  <w:style w:type="paragraph" w:customStyle="1" w:styleId="affd">
    <w:name w:val="Необходимые документы"/>
    <w:basedOn w:val="af"/>
    <w:next w:val="a"/>
    <w:uiPriority w:val="99"/>
    <w:rsid w:val="00B10F9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Нормальный (таблица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Объект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0">
    <w:name w:val="Таблицы (моноширинный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1">
    <w:name w:val="Оглавление"/>
    <w:basedOn w:val="afff0"/>
    <w:next w:val="a"/>
    <w:uiPriority w:val="99"/>
    <w:rsid w:val="00B10F9A"/>
    <w:pPr>
      <w:ind w:left="140"/>
    </w:pPr>
    <w:rPr>
      <w:rFonts w:ascii="Arial" w:hAnsi="Arial" w:cs="Arial"/>
      <w:sz w:val="24"/>
      <w:szCs w:val="24"/>
    </w:rPr>
  </w:style>
  <w:style w:type="character" w:customStyle="1" w:styleId="afff2">
    <w:name w:val="Опечатки"/>
    <w:uiPriority w:val="99"/>
    <w:rsid w:val="00B10F9A"/>
    <w:rPr>
      <w:color w:val="FF0000"/>
      <w:sz w:val="26"/>
      <w:szCs w:val="26"/>
    </w:rPr>
  </w:style>
  <w:style w:type="paragraph" w:customStyle="1" w:styleId="afff3">
    <w:name w:val="Переменная часть"/>
    <w:basedOn w:val="af4"/>
    <w:next w:val="a"/>
    <w:uiPriority w:val="99"/>
    <w:rsid w:val="00B10F9A"/>
    <w:rPr>
      <w:rFonts w:ascii="Arial" w:hAnsi="Arial" w:cs="Arial"/>
      <w:sz w:val="20"/>
      <w:szCs w:val="20"/>
    </w:rPr>
  </w:style>
  <w:style w:type="paragraph" w:customStyle="1" w:styleId="afff4">
    <w:name w:val="Подвал для информации об изменениях"/>
    <w:basedOn w:val="1"/>
    <w:next w:val="a"/>
    <w:uiPriority w:val="99"/>
    <w:rsid w:val="00B10F9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5">
    <w:name w:val="Подзаголовок для информации об изменениях"/>
    <w:basedOn w:val="aff"/>
    <w:next w:val="a"/>
    <w:uiPriority w:val="99"/>
    <w:rsid w:val="00B10F9A"/>
    <w:rPr>
      <w:b/>
      <w:bCs/>
      <w:sz w:val="24"/>
      <w:szCs w:val="24"/>
    </w:rPr>
  </w:style>
  <w:style w:type="paragraph" w:customStyle="1" w:styleId="afff6">
    <w:name w:val="Подчёркнуный текст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Постоянная часть"/>
    <w:basedOn w:val="af4"/>
    <w:next w:val="a"/>
    <w:uiPriority w:val="99"/>
    <w:rsid w:val="00B10F9A"/>
    <w:rPr>
      <w:rFonts w:ascii="Arial" w:hAnsi="Arial" w:cs="Arial"/>
      <w:sz w:val="22"/>
      <w:szCs w:val="22"/>
    </w:rPr>
  </w:style>
  <w:style w:type="paragraph" w:customStyle="1" w:styleId="afff8">
    <w:name w:val="Прижатый влево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9">
    <w:name w:val="Пример."/>
    <w:basedOn w:val="af"/>
    <w:next w:val="a"/>
    <w:uiPriority w:val="99"/>
    <w:rsid w:val="00B10F9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Примечание."/>
    <w:basedOn w:val="af"/>
    <w:next w:val="a"/>
    <w:uiPriority w:val="99"/>
    <w:rsid w:val="00B10F9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b">
    <w:name w:val="Продолжение ссылки"/>
    <w:basedOn w:val="ad"/>
    <w:uiPriority w:val="99"/>
    <w:rsid w:val="00B10F9A"/>
    <w:rPr>
      <w:b/>
      <w:bCs/>
      <w:color w:val="106BBE"/>
      <w:sz w:val="26"/>
      <w:szCs w:val="26"/>
    </w:rPr>
  </w:style>
  <w:style w:type="paragraph" w:customStyle="1" w:styleId="afffc">
    <w:name w:val="Словарная статья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d">
    <w:name w:val="Сравнение редакций"/>
    <w:basedOn w:val="ac"/>
    <w:uiPriority w:val="99"/>
    <w:rsid w:val="00B10F9A"/>
    <w:rPr>
      <w:b/>
      <w:bCs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B10F9A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B10F9A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Текст в таблице"/>
    <w:basedOn w:val="affe"/>
    <w:next w:val="a"/>
    <w:uiPriority w:val="99"/>
    <w:rsid w:val="00B10F9A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3">
    <w:name w:val="Технический комментарий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4">
    <w:name w:val="Утратил силу"/>
    <w:basedOn w:val="ac"/>
    <w:uiPriority w:val="99"/>
    <w:rsid w:val="00B10F9A"/>
    <w:rPr>
      <w:b/>
      <w:bCs/>
      <w:strike/>
      <w:color w:val="666600"/>
      <w:sz w:val="26"/>
      <w:szCs w:val="26"/>
    </w:rPr>
  </w:style>
  <w:style w:type="paragraph" w:customStyle="1" w:styleId="affff5">
    <w:name w:val="Формула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6">
    <w:name w:val="Центрированный (таблица)"/>
    <w:basedOn w:val="affe"/>
    <w:next w:val="a"/>
    <w:uiPriority w:val="99"/>
    <w:rsid w:val="00B10F9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0F9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7">
    <w:name w:val="List Paragraph"/>
    <w:basedOn w:val="a"/>
    <w:uiPriority w:val="34"/>
    <w:qFormat/>
    <w:rsid w:val="00B10F9A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21">
    <w:name w:val="Основной текст с отступом 21"/>
    <w:basedOn w:val="a"/>
    <w:rsid w:val="00B10F9A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B10F9A"/>
    <w:pPr>
      <w:spacing w:after="0" w:line="240" w:lineRule="auto"/>
      <w:ind w:firstLine="567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5172.0" TargetMode="External"/><Relationship Id="rId13" Type="http://schemas.openxmlformats.org/officeDocument/2006/relationships/hyperlink" Target="garantF1://4075168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4075744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078650.4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407517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75168.0" TargetMode="External"/><Relationship Id="rId14" Type="http://schemas.openxmlformats.org/officeDocument/2006/relationships/hyperlink" Target="garantF1://40751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11802</Words>
  <Characters>67276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2025-10-29T11:04:00Z</dcterms:created>
  <dcterms:modified xsi:type="dcterms:W3CDTF">2025-10-29T11:04:00Z</dcterms:modified>
</cp:coreProperties>
</file>